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5FF7" w14:textId="4321347B" w:rsidR="00BD5FC4" w:rsidRPr="00BD5FC4" w:rsidRDefault="00BD5FC4" w:rsidP="00BD5FC4">
      <w:pPr>
        <w:tabs>
          <w:tab w:val="left" w:pos="709"/>
          <w:tab w:val="right" w:pos="9639"/>
        </w:tabs>
        <w:wordWrap w:val="0"/>
        <w:overflowPunct w:val="0"/>
        <w:autoSpaceDE w:val="0"/>
        <w:autoSpaceDN w:val="0"/>
        <w:adjustRightInd w:val="0"/>
        <w:spacing w:after="0"/>
        <w:ind w:right="240"/>
        <w:jc w:val="right"/>
        <w:textAlignment w:val="baseline"/>
        <w:rPr>
          <w:rFonts w:ascii="Arial" w:hAnsi="Arial" w:cs="Arial"/>
          <w:b/>
          <w:sz w:val="24"/>
          <w:lang w:eastAsia="en-US"/>
        </w:rPr>
      </w:pPr>
      <w:r w:rsidRPr="00BD5FC4">
        <w:rPr>
          <w:rFonts w:ascii="Arial" w:hAnsi="Arial" w:cs="Arial"/>
          <w:b/>
          <w:sz w:val="24"/>
          <w:lang w:eastAsia="en-US"/>
        </w:rPr>
        <w:t>3GPP TSG-RAN WG1 Meeting #9</w:t>
      </w:r>
      <w:r w:rsidR="00DF254E">
        <w:rPr>
          <w:rFonts w:ascii="Arial" w:hAnsi="Arial" w:cs="Arial"/>
          <w:b/>
          <w:sz w:val="24"/>
          <w:lang w:eastAsia="en-US"/>
        </w:rPr>
        <w:t>2</w:t>
      </w:r>
      <w:r w:rsidR="00813209">
        <w:rPr>
          <w:rFonts w:ascii="Arial" w:hAnsi="Arial" w:cs="Arial"/>
          <w:b/>
          <w:sz w:val="24"/>
          <w:lang w:eastAsia="en-US"/>
        </w:rPr>
        <w:t>bis</w:t>
      </w:r>
      <w:r w:rsidRPr="00BD5FC4">
        <w:rPr>
          <w:rFonts w:ascii="Arial" w:hAnsi="Arial" w:cs="Arial"/>
          <w:b/>
          <w:sz w:val="24"/>
          <w:lang w:eastAsia="en-US"/>
        </w:rPr>
        <w:tab/>
      </w:r>
      <w:r w:rsidR="009E4A62" w:rsidRPr="009E4A62">
        <w:rPr>
          <w:rFonts w:ascii="Arial" w:hAnsi="Arial" w:cs="Arial"/>
          <w:b/>
          <w:sz w:val="24"/>
          <w:lang w:eastAsia="en-US"/>
        </w:rPr>
        <w:t>R1-1805854</w:t>
      </w:r>
    </w:p>
    <w:p w14:paraId="663C5A52" w14:textId="5034556D" w:rsidR="00861B35" w:rsidRPr="00861B35" w:rsidRDefault="00D410AD" w:rsidP="00D0025C">
      <w:pPr>
        <w:pStyle w:val="3GPPHeader"/>
        <w:spacing w:after="120"/>
        <w:rPr>
          <w:rFonts w:ascii="Arial" w:hAnsi="Arial" w:cs="Arial"/>
          <w:lang w:eastAsia="en-US"/>
        </w:rPr>
      </w:pPr>
      <w:r w:rsidRPr="00D410AD">
        <w:rPr>
          <w:rFonts w:ascii="Arial" w:hAnsi="Arial" w:cs="Arial"/>
          <w:lang w:eastAsia="en-US"/>
        </w:rPr>
        <w:t>Busan, Korea, May 20th – 24th 2018</w:t>
      </w:r>
    </w:p>
    <w:p w14:paraId="4EB30E3B" w14:textId="77777777" w:rsidR="00813209" w:rsidRPr="0014093B" w:rsidRDefault="00813209" w:rsidP="00D0025C">
      <w:pPr>
        <w:pStyle w:val="3GPPHeader"/>
        <w:spacing w:after="120"/>
        <w:rPr>
          <w:rFonts w:ascii="Arial" w:hAnsi="Arial" w:cs="Arial"/>
          <w:sz w:val="22"/>
        </w:rPr>
      </w:pPr>
    </w:p>
    <w:p w14:paraId="37CAA1D4" w14:textId="30A54844" w:rsidR="00D0025C" w:rsidRPr="00192577" w:rsidRDefault="00D0025C" w:rsidP="00D0025C">
      <w:pPr>
        <w:pStyle w:val="3GPPHeader"/>
        <w:spacing w:after="120"/>
        <w:rPr>
          <w:rFonts w:ascii="Arial" w:hAnsi="Arial" w:cs="Arial"/>
          <w:sz w:val="22"/>
        </w:rPr>
      </w:pPr>
      <w:r w:rsidRPr="00192577">
        <w:rPr>
          <w:rFonts w:ascii="Arial" w:hAnsi="Arial" w:cs="Arial"/>
          <w:sz w:val="22"/>
        </w:rPr>
        <w:t>Agenda Item:</w:t>
      </w:r>
      <w:r w:rsidRPr="00192577">
        <w:rPr>
          <w:rFonts w:ascii="Arial" w:hAnsi="Arial" w:cs="Arial"/>
          <w:sz w:val="22"/>
        </w:rPr>
        <w:tab/>
      </w:r>
      <w:r w:rsidR="00192577" w:rsidRPr="00192577">
        <w:rPr>
          <w:rFonts w:ascii="Arial" w:hAnsi="Arial" w:cs="Arial"/>
          <w:b w:val="0"/>
          <w:bCs/>
          <w:sz w:val="22"/>
        </w:rPr>
        <w:t>6</w:t>
      </w:r>
      <w:r w:rsidR="00192577">
        <w:rPr>
          <w:rFonts w:ascii="Arial" w:hAnsi="Arial" w:cs="Arial"/>
          <w:b w:val="0"/>
          <w:bCs/>
          <w:sz w:val="22"/>
        </w:rPr>
        <w:t>.2.7.1.1.1</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0A7B8810"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662B1C" w:rsidRPr="00662B1C">
        <w:rPr>
          <w:rFonts w:ascii="Arial" w:hAnsi="Arial" w:cs="Arial"/>
          <w:b w:val="0"/>
          <w:bCs/>
          <w:sz w:val="22"/>
        </w:rPr>
        <w:t>Wake-up signal functions</w:t>
      </w:r>
      <w:r w:rsidR="00AA7595">
        <w:rPr>
          <w:rFonts w:ascii="Arial" w:hAnsi="Arial" w:cs="Arial"/>
          <w:b w:val="0"/>
          <w:bCs/>
          <w:sz w:val="22"/>
        </w:rPr>
        <w:t xml:space="preserve"> for NB-IoT</w:t>
      </w:r>
    </w:p>
    <w:p w14:paraId="6B8C08A1"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7EE1BCD9" w14:textId="250331AC" w:rsidR="00841A5A" w:rsidRDefault="00D0025C" w:rsidP="00841A5A">
      <w:pPr>
        <w:pStyle w:val="Heading1"/>
      </w:pPr>
      <w:bookmarkStart w:id="0" w:name="_Ref409106980"/>
      <w:r w:rsidRPr="00040C32">
        <w:t>Introduction</w:t>
      </w:r>
      <w:bookmarkStart w:id="1" w:name="_Ref465843822"/>
      <w:bookmarkEnd w:id="0"/>
    </w:p>
    <w:p w14:paraId="3B9AA11A" w14:textId="4BAE0AB6" w:rsidR="009531EC" w:rsidRDefault="009531EC" w:rsidP="009531EC">
      <w:pPr>
        <w:jc w:val="both"/>
        <w:rPr>
          <w:rFonts w:cs="Arial"/>
        </w:rPr>
      </w:pPr>
      <w:r>
        <w:t>In Rel-15, a work item (WI) for enhancement of NB-IoT is agreed. The objective is to further enhance the performance of NB-IoT by further reducing latency and power consumption, improving measurement accuracy, enhancing NPRACH reliability and range, and reducing</w:t>
      </w:r>
      <w:r w:rsidRPr="000A1844">
        <w:t xml:space="preserve"> system acquisition time </w:t>
      </w:r>
      <w:r>
        <w:t xml:space="preserve">etc. </w:t>
      </w:r>
      <w:r>
        <w:fldChar w:fldCharType="begin"/>
      </w:r>
      <w:r>
        <w:instrText xml:space="preserve"> REF _Ref462665614 \n \h  \* MERGEFORMAT </w:instrText>
      </w:r>
      <w:r>
        <w:fldChar w:fldCharType="separate"/>
      </w:r>
      <w:r w:rsidR="00EA7101">
        <w:t>[1]</w:t>
      </w:r>
      <w:r>
        <w:fldChar w:fldCharType="end"/>
      </w:r>
      <w:r>
        <w:t xml:space="preserve">. </w:t>
      </w:r>
      <w:r>
        <w:rPr>
          <w:rFonts w:cs="Arial"/>
        </w:rPr>
        <w:t>To further reduce the UE power consumption, it is agreed to design a p</w:t>
      </w:r>
      <w:r w:rsidRPr="00C1703B">
        <w:rPr>
          <w:rFonts w:cs="Arial"/>
        </w:rPr>
        <w:t>hysical signal/channel that can be efficiently decoded or detected prior to decoding NPDCCH/NPDSCH</w:t>
      </w:r>
      <w:r>
        <w:rPr>
          <w:rFonts w:cs="Arial"/>
        </w:rPr>
        <w:t xml:space="preserve">. </w:t>
      </w:r>
      <w:r w:rsidR="009716A1" w:rsidRPr="009716A1">
        <w:rPr>
          <w:rFonts w:cs="Arial"/>
        </w:rPr>
        <w:t xml:space="preserve">So </w:t>
      </w:r>
      <w:r w:rsidR="00DE51B4" w:rsidRPr="009716A1">
        <w:rPr>
          <w:rFonts w:cs="Arial"/>
        </w:rPr>
        <w:t>far,</w:t>
      </w:r>
      <w:r w:rsidR="009716A1" w:rsidRPr="009716A1">
        <w:rPr>
          <w:rFonts w:cs="Arial"/>
        </w:rPr>
        <w:t xml:space="preserve"> the following agreements and working assumptions are made [</w:t>
      </w:r>
      <w:r w:rsidR="008112FD">
        <w:rPr>
          <w:rFonts w:cs="Arial"/>
        </w:rPr>
        <w:t>4</w:t>
      </w:r>
      <w:r w:rsidR="009716A1" w:rsidRPr="009716A1">
        <w:rPr>
          <w:rFonts w:cs="Arial"/>
        </w:rPr>
        <w:t>]</w:t>
      </w:r>
      <w:r>
        <w:rPr>
          <w:rFonts w:cs="Arial"/>
        </w:rPr>
        <w:t xml:space="preserve"> </w:t>
      </w:r>
    </w:p>
    <w:p w14:paraId="1209B3CD" w14:textId="77777777" w:rsidR="001D42FE" w:rsidRDefault="001D42FE" w:rsidP="001D42FE">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D42FE" w:rsidRPr="00874B5A" w14:paraId="7E15E916" w14:textId="77777777" w:rsidTr="00B10BE5">
        <w:tc>
          <w:tcPr>
            <w:tcW w:w="9620" w:type="dxa"/>
            <w:shd w:val="clear" w:color="auto" w:fill="auto"/>
          </w:tcPr>
          <w:p w14:paraId="243BBDC1" w14:textId="77777777" w:rsidR="001D42FE" w:rsidRPr="00874B5A" w:rsidRDefault="001D42FE" w:rsidP="00B10BE5">
            <w:pPr>
              <w:rPr>
                <w:rFonts w:cs="Arial"/>
              </w:rPr>
            </w:pPr>
            <w:r w:rsidRPr="00874B5A">
              <w:rPr>
                <w:rFonts w:cs="Arial"/>
                <w:highlight w:val="green"/>
              </w:rPr>
              <w:t>RAN1#91 agreements:</w:t>
            </w:r>
          </w:p>
          <w:p w14:paraId="22EB497E" w14:textId="77777777" w:rsidR="001D42FE" w:rsidRPr="00874B5A" w:rsidRDefault="001D42FE" w:rsidP="001D42FE">
            <w:pPr>
              <w:numPr>
                <w:ilvl w:val="0"/>
                <w:numId w:val="42"/>
              </w:numPr>
              <w:spacing w:after="0"/>
              <w:rPr>
                <w:rFonts w:eastAsia="Batang" w:cs="Arial"/>
                <w:lang w:eastAsia="x-none"/>
              </w:rPr>
            </w:pPr>
            <w:r w:rsidRPr="00874B5A">
              <w:rPr>
                <w:rFonts w:eastAsia="Batang" w:cs="Arial"/>
                <w:lang w:eastAsia="x-none"/>
              </w:rPr>
              <w:t xml:space="preserve">The duration of WUS is configured in SIB per NB-IoT carrier as one value from a list. </w:t>
            </w:r>
            <w:r w:rsidRPr="00EB7D9F">
              <w:rPr>
                <w:rFonts w:eastAsia="Batang" w:cs="Arial"/>
                <w:lang w:eastAsia="x-none"/>
              </w:rPr>
              <w:t>FFS</w:t>
            </w:r>
            <w:r w:rsidRPr="00874B5A">
              <w:rPr>
                <w:rFonts w:eastAsia="Batang" w:cs="Arial"/>
                <w:lang w:eastAsia="x-none"/>
              </w:rPr>
              <w:t xml:space="preserve"> if the list:</w:t>
            </w:r>
          </w:p>
          <w:p w14:paraId="376F18FA" w14:textId="77777777" w:rsidR="001D42FE" w:rsidRPr="00874B5A" w:rsidRDefault="001D42FE" w:rsidP="001D42FE">
            <w:pPr>
              <w:numPr>
                <w:ilvl w:val="1"/>
                <w:numId w:val="42"/>
              </w:numPr>
              <w:spacing w:after="0"/>
              <w:rPr>
                <w:rFonts w:eastAsia="Batang" w:cs="Arial"/>
                <w:lang w:eastAsia="x-none"/>
              </w:rPr>
            </w:pPr>
            <w:r w:rsidRPr="00874B5A">
              <w:rPr>
                <w:rFonts w:eastAsia="Batang" w:cs="Arial"/>
                <w:lang w:eastAsia="x-none"/>
              </w:rPr>
              <w:t xml:space="preserve">depends on </w:t>
            </w:r>
            <w:proofErr w:type="spellStart"/>
            <w:r w:rsidRPr="00874B5A">
              <w:rPr>
                <w:rFonts w:eastAsia="Batang" w:cs="Arial"/>
                <w:lang w:eastAsia="x-none"/>
              </w:rPr>
              <w:t>Rmax</w:t>
            </w:r>
            <w:proofErr w:type="spellEnd"/>
            <w:r w:rsidRPr="00874B5A">
              <w:rPr>
                <w:rFonts w:eastAsia="Batang" w:cs="Arial"/>
                <w:lang w:eastAsia="x-none"/>
              </w:rPr>
              <w:t xml:space="preserve"> and if so the number of lists specified</w:t>
            </w:r>
          </w:p>
          <w:p w14:paraId="3C1DFD1F" w14:textId="77777777" w:rsidR="001D42FE" w:rsidRPr="00874B5A" w:rsidRDefault="001D42FE" w:rsidP="001D42FE">
            <w:pPr>
              <w:numPr>
                <w:ilvl w:val="1"/>
                <w:numId w:val="42"/>
              </w:numPr>
              <w:spacing w:after="0"/>
              <w:rPr>
                <w:rFonts w:eastAsia="Batang" w:cs="Arial"/>
                <w:lang w:eastAsia="x-none"/>
              </w:rPr>
            </w:pPr>
            <w:r w:rsidRPr="00874B5A">
              <w:rPr>
                <w:rFonts w:eastAsia="Batang" w:cs="Arial"/>
                <w:lang w:eastAsia="x-none"/>
              </w:rPr>
              <w:t xml:space="preserve">is a single list for all </w:t>
            </w:r>
            <w:proofErr w:type="spellStart"/>
            <w:proofErr w:type="gramStart"/>
            <w:r w:rsidRPr="00874B5A">
              <w:rPr>
                <w:rFonts w:eastAsia="Batang" w:cs="Arial"/>
                <w:lang w:eastAsia="x-none"/>
              </w:rPr>
              <w:t>Rmax</w:t>
            </w:r>
            <w:proofErr w:type="spellEnd"/>
            <w:proofErr w:type="gramEnd"/>
          </w:p>
          <w:p w14:paraId="658460FB" w14:textId="77777777" w:rsidR="001D42FE" w:rsidRPr="00874B5A" w:rsidRDefault="001D42FE" w:rsidP="001D42FE">
            <w:pPr>
              <w:pStyle w:val="ListParagraph"/>
              <w:numPr>
                <w:ilvl w:val="1"/>
                <w:numId w:val="4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 xml:space="preserve">Note: the </w:t>
            </w:r>
            <w:proofErr w:type="spellStart"/>
            <w:r w:rsidRPr="00874B5A">
              <w:rPr>
                <w:rFonts w:eastAsia="Batang" w:cs="Arial"/>
                <w:lang w:val="en-US" w:eastAsia="x-none"/>
              </w:rPr>
              <w:t>Rmax</w:t>
            </w:r>
            <w:proofErr w:type="spellEnd"/>
            <w:r w:rsidRPr="00874B5A">
              <w:rPr>
                <w:rFonts w:eastAsia="Batang" w:cs="Arial"/>
                <w:lang w:val="en-US" w:eastAsia="x-none"/>
              </w:rPr>
              <w:t xml:space="preserve"> refers to the one configured for paging</w:t>
            </w:r>
          </w:p>
          <w:p w14:paraId="22896B68" w14:textId="77777777" w:rsidR="001D42FE" w:rsidRPr="00874B5A" w:rsidRDefault="001D42FE" w:rsidP="001D42FE">
            <w:pPr>
              <w:numPr>
                <w:ilvl w:val="0"/>
                <w:numId w:val="42"/>
              </w:numPr>
              <w:spacing w:after="0"/>
              <w:rPr>
                <w:rFonts w:eastAsia="Batang" w:cs="Arial"/>
                <w:lang w:eastAsia="x-none"/>
              </w:rPr>
            </w:pPr>
            <w:r w:rsidRPr="00874B5A">
              <w:rPr>
                <w:rFonts w:eastAsia="Batang" w:cs="Arial"/>
                <w:lang w:eastAsia="x-none"/>
              </w:rPr>
              <w:t>The non-zero gap from the end of the configured WUS duration to the associated PO is configurable</w:t>
            </w:r>
          </w:p>
          <w:p w14:paraId="0CEA2FAE" w14:textId="77777777" w:rsidR="001D42FE" w:rsidRPr="00874B5A" w:rsidRDefault="001D42FE" w:rsidP="001D42FE">
            <w:pPr>
              <w:numPr>
                <w:ilvl w:val="1"/>
                <w:numId w:val="42"/>
              </w:numPr>
              <w:spacing w:after="0"/>
              <w:rPr>
                <w:rFonts w:eastAsia="Batang" w:cs="Arial"/>
                <w:lang w:eastAsia="x-none"/>
              </w:rPr>
            </w:pPr>
            <w:r w:rsidRPr="00EB7D9F">
              <w:rPr>
                <w:rFonts w:eastAsia="Batang" w:cs="Arial"/>
                <w:lang w:eastAsia="x-none"/>
              </w:rPr>
              <w:t>FFS</w:t>
            </w:r>
            <w:r w:rsidRPr="00874B5A">
              <w:rPr>
                <w:rFonts w:eastAsia="Batang" w:cs="Arial"/>
                <w:lang w:eastAsia="x-none"/>
              </w:rPr>
              <w:t xml:space="preserve"> the minimum duration</w:t>
            </w:r>
          </w:p>
          <w:p w14:paraId="0F33D0D9" w14:textId="77777777" w:rsidR="001D42FE" w:rsidRPr="00874B5A" w:rsidRDefault="001D42FE" w:rsidP="001D42FE">
            <w:pPr>
              <w:numPr>
                <w:ilvl w:val="1"/>
                <w:numId w:val="42"/>
              </w:numPr>
              <w:spacing w:after="0"/>
              <w:rPr>
                <w:rFonts w:eastAsia="Batang" w:cs="Arial"/>
                <w:lang w:eastAsia="x-none"/>
              </w:rPr>
            </w:pPr>
            <w:r w:rsidRPr="00EB7D9F">
              <w:rPr>
                <w:rFonts w:eastAsia="Batang" w:cs="Arial"/>
                <w:lang w:eastAsia="x-none"/>
              </w:rPr>
              <w:t>FFS</w:t>
            </w:r>
            <w:r w:rsidRPr="00874B5A">
              <w:rPr>
                <w:rFonts w:eastAsia="Batang" w:cs="Arial"/>
                <w:lang w:eastAsia="x-none"/>
              </w:rPr>
              <w:t xml:space="preserve"> the configuration is explicit or implicitly derived</w:t>
            </w:r>
          </w:p>
          <w:p w14:paraId="51DFD5DE" w14:textId="77777777" w:rsidR="001D42FE" w:rsidRPr="00874B5A" w:rsidRDefault="001D42FE" w:rsidP="001D42FE">
            <w:pPr>
              <w:numPr>
                <w:ilvl w:val="0"/>
                <w:numId w:val="42"/>
              </w:numPr>
              <w:spacing w:after="0"/>
              <w:rPr>
                <w:rFonts w:cs="Arial"/>
                <w:lang w:eastAsia="x-none"/>
              </w:rPr>
            </w:pPr>
            <w:r w:rsidRPr="00874B5A">
              <w:rPr>
                <w:rFonts w:cs="Arial"/>
                <w:bCs/>
                <w:lang w:eastAsia="x-none"/>
              </w:rPr>
              <w:t xml:space="preserve">The duration of WUS is configured per NB-IoT carrier </w:t>
            </w:r>
          </w:p>
          <w:p w14:paraId="131C98F7" w14:textId="77777777" w:rsidR="001D42FE" w:rsidRPr="00874B5A" w:rsidRDefault="001D42FE" w:rsidP="001D42FE">
            <w:pPr>
              <w:numPr>
                <w:ilvl w:val="1"/>
                <w:numId w:val="42"/>
              </w:numPr>
              <w:tabs>
                <w:tab w:val="left" w:pos="720"/>
              </w:tabs>
              <w:spacing w:after="0"/>
              <w:rPr>
                <w:rFonts w:cs="Arial"/>
                <w:lang w:eastAsia="x-none"/>
              </w:rPr>
            </w:pPr>
            <w:r w:rsidRPr="00A553DC">
              <w:rPr>
                <w:rFonts w:cs="Arial"/>
                <w:bCs/>
                <w:lang w:eastAsia="x-none"/>
              </w:rPr>
              <w:t>FFS</w:t>
            </w:r>
            <w:r w:rsidRPr="00874B5A">
              <w:rPr>
                <w:rFonts w:cs="Arial"/>
                <w:bCs/>
                <w:lang w:eastAsia="x-none"/>
              </w:rPr>
              <w:t>: WUS actual transmission duration can be shorter than the configured maximum duration of WUS.</w:t>
            </w:r>
          </w:p>
          <w:p w14:paraId="4B25041C" w14:textId="77777777" w:rsidR="001D42FE" w:rsidRPr="00874B5A" w:rsidRDefault="001D42FE" w:rsidP="001D42FE">
            <w:pPr>
              <w:numPr>
                <w:ilvl w:val="2"/>
                <w:numId w:val="42"/>
              </w:numPr>
              <w:spacing w:after="0"/>
              <w:rPr>
                <w:rFonts w:cs="Arial"/>
                <w:lang w:eastAsia="x-none"/>
              </w:rPr>
            </w:pPr>
            <w:r w:rsidRPr="00874B5A">
              <w:rPr>
                <w:rFonts w:cs="Arial"/>
                <w:bCs/>
                <w:lang w:eastAsia="x-none"/>
              </w:rPr>
              <w:t>Alt 1: The actual WUS duration is transmitted aligning to the start of the configured maximum duration of WUS.</w:t>
            </w:r>
          </w:p>
          <w:p w14:paraId="661B91D8" w14:textId="77777777" w:rsidR="001D42FE" w:rsidRPr="00874B5A" w:rsidRDefault="001D42FE" w:rsidP="001D42FE">
            <w:pPr>
              <w:numPr>
                <w:ilvl w:val="2"/>
                <w:numId w:val="42"/>
              </w:numPr>
              <w:spacing w:after="0"/>
              <w:rPr>
                <w:rFonts w:cs="Arial"/>
                <w:lang w:eastAsia="x-none"/>
              </w:rPr>
            </w:pPr>
            <w:r w:rsidRPr="00874B5A">
              <w:rPr>
                <w:rFonts w:cs="Arial"/>
                <w:bCs/>
                <w:lang w:eastAsia="x-none"/>
              </w:rPr>
              <w:t>Alt 2: The actual WUS duration is transmitted aligning to the end of the configured maximum duration of WUS.</w:t>
            </w:r>
          </w:p>
          <w:p w14:paraId="4AB6E5FB" w14:textId="77777777" w:rsidR="001D42FE" w:rsidRPr="00874B5A" w:rsidRDefault="001D42FE" w:rsidP="001D42FE">
            <w:pPr>
              <w:numPr>
                <w:ilvl w:val="0"/>
                <w:numId w:val="42"/>
              </w:numPr>
              <w:spacing w:after="0"/>
              <w:rPr>
                <w:rFonts w:cs="Arial"/>
                <w:lang w:eastAsia="x-none"/>
              </w:rPr>
            </w:pPr>
            <w:r w:rsidRPr="00874B5A">
              <w:rPr>
                <w:rFonts w:cs="Arial"/>
                <w:bCs/>
                <w:lang w:eastAsia="x-none"/>
              </w:rPr>
              <w:t>There is a non-zero gap from the end of configured WUS duration to the associated PO</w:t>
            </w:r>
          </w:p>
          <w:p w14:paraId="65A1B835" w14:textId="77777777" w:rsidR="001D42FE" w:rsidRPr="00874B5A" w:rsidRDefault="001D42FE" w:rsidP="001D42FE">
            <w:pPr>
              <w:numPr>
                <w:ilvl w:val="1"/>
                <w:numId w:val="42"/>
              </w:numPr>
              <w:tabs>
                <w:tab w:val="left" w:pos="720"/>
              </w:tabs>
              <w:spacing w:after="0"/>
              <w:rPr>
                <w:rFonts w:cs="Arial"/>
                <w:lang w:eastAsia="x-none"/>
              </w:rPr>
            </w:pPr>
            <w:r w:rsidRPr="00A553DC">
              <w:rPr>
                <w:rFonts w:eastAsia="Yu Mincho" w:cs="Arial"/>
              </w:rPr>
              <w:t>FFS:</w:t>
            </w:r>
            <w:r w:rsidRPr="00874B5A">
              <w:rPr>
                <w:rFonts w:eastAsia="Yu Mincho" w:cs="Arial"/>
              </w:rPr>
              <w:t xml:space="preserve"> exact value of non-zero-gap</w:t>
            </w:r>
          </w:p>
          <w:p w14:paraId="0824A3EC" w14:textId="77777777" w:rsidR="001D42FE" w:rsidRPr="00874B5A" w:rsidRDefault="001D42FE" w:rsidP="001D42FE">
            <w:pPr>
              <w:numPr>
                <w:ilvl w:val="1"/>
                <w:numId w:val="42"/>
              </w:numPr>
              <w:tabs>
                <w:tab w:val="left" w:pos="720"/>
              </w:tabs>
              <w:spacing w:after="0"/>
              <w:rPr>
                <w:rFonts w:cs="Arial"/>
                <w:lang w:eastAsia="x-none"/>
              </w:rPr>
            </w:pPr>
            <w:r w:rsidRPr="00A553DC">
              <w:rPr>
                <w:rFonts w:cs="Arial"/>
                <w:bCs/>
                <w:lang w:eastAsia="x-none"/>
              </w:rPr>
              <w:t>FFS</w:t>
            </w:r>
            <w:r w:rsidRPr="00874B5A">
              <w:rPr>
                <w:rFonts w:cs="Arial"/>
                <w:bCs/>
                <w:lang w:eastAsia="x-none"/>
              </w:rPr>
              <w:t xml:space="preserve"> if it is fixed in spec or configurable explicitly, or known implicitly from other configured parameters</w:t>
            </w:r>
          </w:p>
          <w:p w14:paraId="00B13FF9" w14:textId="77777777" w:rsidR="001D42FE" w:rsidRPr="00874B5A" w:rsidRDefault="001D42FE" w:rsidP="001D42FE">
            <w:pPr>
              <w:numPr>
                <w:ilvl w:val="0"/>
                <w:numId w:val="42"/>
              </w:numPr>
              <w:spacing w:after="0"/>
              <w:rPr>
                <w:rFonts w:cs="Arial"/>
                <w:lang w:eastAsia="x-none"/>
              </w:rPr>
            </w:pPr>
            <w:r w:rsidRPr="00874B5A">
              <w:rPr>
                <w:rFonts w:cs="Arial"/>
                <w:bCs/>
                <w:lang w:eastAsia="x-none"/>
              </w:rPr>
              <w:t xml:space="preserve">The network can enable or disable use of the WUS </w:t>
            </w:r>
          </w:p>
          <w:p w14:paraId="2AEFDF84" w14:textId="77777777" w:rsidR="001D42FE" w:rsidRPr="00874B5A" w:rsidRDefault="001D42FE" w:rsidP="001D42FE">
            <w:pPr>
              <w:numPr>
                <w:ilvl w:val="1"/>
                <w:numId w:val="42"/>
              </w:numPr>
              <w:tabs>
                <w:tab w:val="left" w:pos="720"/>
              </w:tabs>
              <w:spacing w:after="0"/>
              <w:rPr>
                <w:rFonts w:cs="Arial"/>
                <w:lang w:eastAsia="x-none"/>
              </w:rPr>
            </w:pPr>
            <w:r w:rsidRPr="00874B5A">
              <w:rPr>
                <w:rFonts w:eastAsia="Yu Mincho" w:cs="Arial"/>
              </w:rPr>
              <w:t>How UE acquires information on WUS enabling/disabling is up to RAN2 decision</w:t>
            </w:r>
          </w:p>
          <w:p w14:paraId="4F5E9D4D" w14:textId="77777777" w:rsidR="001D42FE" w:rsidRPr="00874B5A" w:rsidRDefault="001D42FE" w:rsidP="001D42FE">
            <w:pPr>
              <w:numPr>
                <w:ilvl w:val="0"/>
                <w:numId w:val="42"/>
              </w:numPr>
              <w:spacing w:after="0"/>
              <w:rPr>
                <w:rFonts w:eastAsia="SimSun" w:cs="Arial"/>
              </w:rPr>
            </w:pPr>
            <w:r w:rsidRPr="00874B5A">
              <w:rPr>
                <w:rFonts w:eastAsia="Yu Mincho" w:cs="Arial"/>
              </w:rPr>
              <w:t xml:space="preserve">UE can assume all the REs for transmission of WUS </w:t>
            </w:r>
            <w:proofErr w:type="gramStart"/>
            <w:r w:rsidRPr="00874B5A">
              <w:rPr>
                <w:rFonts w:eastAsia="Yu Mincho" w:cs="Arial"/>
              </w:rPr>
              <w:t>in a given</w:t>
            </w:r>
            <w:proofErr w:type="gramEnd"/>
            <w:r w:rsidRPr="00874B5A">
              <w:rPr>
                <w:rFonts w:eastAsia="Yu Mincho" w:cs="Arial"/>
              </w:rPr>
              <w:t xml:space="preserve"> subframe use the same antenna port.</w:t>
            </w:r>
          </w:p>
          <w:p w14:paraId="7BC569D9" w14:textId="77777777" w:rsidR="001D42FE" w:rsidRPr="00874B5A" w:rsidRDefault="001D42FE" w:rsidP="001D42FE">
            <w:pPr>
              <w:numPr>
                <w:ilvl w:val="0"/>
                <w:numId w:val="42"/>
              </w:numPr>
              <w:spacing w:after="0"/>
              <w:rPr>
                <w:rFonts w:eastAsia="SimSun" w:cs="Arial"/>
              </w:rPr>
            </w:pPr>
            <w:r w:rsidRPr="00874B5A">
              <w:rPr>
                <w:rFonts w:eastAsia="SimSun" w:cs="Arial"/>
              </w:rPr>
              <w:t>The UE shall not assume the transmission of WUS in more than X consecutive subframes use same antenna port.</w:t>
            </w:r>
          </w:p>
          <w:p w14:paraId="5F7AAE4E" w14:textId="77777777" w:rsidR="001D42FE" w:rsidRPr="00874B5A" w:rsidRDefault="001D42FE" w:rsidP="001D42FE">
            <w:pPr>
              <w:numPr>
                <w:ilvl w:val="1"/>
                <w:numId w:val="42"/>
              </w:numPr>
              <w:spacing w:after="0"/>
              <w:rPr>
                <w:rFonts w:eastAsia="SimSun" w:cs="Arial"/>
              </w:rPr>
            </w:pPr>
            <w:r w:rsidRPr="00A553DC">
              <w:rPr>
                <w:rFonts w:eastAsia="SimSun" w:cs="Arial"/>
              </w:rPr>
              <w:t>FFS</w:t>
            </w:r>
            <w:r w:rsidRPr="00874B5A">
              <w:rPr>
                <w:rFonts w:eastAsia="SimSun" w:cs="Arial"/>
              </w:rPr>
              <w:t>: value of X</w:t>
            </w:r>
          </w:p>
          <w:p w14:paraId="007DC593" w14:textId="77777777" w:rsidR="001D42FE" w:rsidRPr="00874B5A" w:rsidRDefault="001D42FE" w:rsidP="001D42FE">
            <w:pPr>
              <w:pStyle w:val="ListParagraph"/>
              <w:numPr>
                <w:ilvl w:val="0"/>
                <w:numId w:val="42"/>
              </w:numPr>
              <w:rPr>
                <w:rFonts w:cs="Arial"/>
                <w:lang w:eastAsia="x-none"/>
              </w:rPr>
            </w:pPr>
            <w:r w:rsidRPr="00874B5A">
              <w:rPr>
                <w:rFonts w:cs="Arial"/>
                <w:lang w:val="en-US" w:eastAsia="x-none"/>
              </w:rPr>
              <w:t>WUS sequence is based on ZC-sequence</w:t>
            </w:r>
          </w:p>
          <w:p w14:paraId="741146B5" w14:textId="77777777" w:rsidR="001D42FE" w:rsidRPr="00874B5A" w:rsidRDefault="001D42FE" w:rsidP="001D42FE">
            <w:pPr>
              <w:numPr>
                <w:ilvl w:val="1"/>
                <w:numId w:val="42"/>
              </w:numPr>
              <w:spacing w:after="0"/>
              <w:rPr>
                <w:rFonts w:cs="Arial"/>
                <w:lang w:eastAsia="x-none"/>
              </w:rPr>
            </w:pPr>
            <w:r w:rsidRPr="00874B5A">
              <w:rPr>
                <w:rFonts w:eastAsia="Yu Mincho" w:cs="Arial"/>
              </w:rPr>
              <w:t>When designing WUS sequence, negative impact on legacy NSSS detection should be avoided.</w:t>
            </w:r>
          </w:p>
          <w:p w14:paraId="55D27155" w14:textId="77777777" w:rsidR="001D42FE" w:rsidRPr="00874B5A" w:rsidRDefault="001D42FE" w:rsidP="00B10BE5">
            <w:pPr>
              <w:pStyle w:val="ListParagraph"/>
              <w:overflowPunct/>
              <w:autoSpaceDE/>
              <w:autoSpaceDN/>
              <w:adjustRightInd/>
              <w:spacing w:after="0"/>
              <w:jc w:val="left"/>
              <w:textAlignment w:val="auto"/>
              <w:rPr>
                <w:rFonts w:eastAsia="Batang" w:cs="Arial"/>
                <w:lang w:val="en-US" w:eastAsia="x-none"/>
              </w:rPr>
            </w:pPr>
          </w:p>
          <w:p w14:paraId="0552BEB2" w14:textId="77777777" w:rsidR="001D42FE" w:rsidRPr="00874B5A" w:rsidRDefault="001D42FE" w:rsidP="00B10BE5">
            <w:pPr>
              <w:spacing w:after="0"/>
              <w:rPr>
                <w:rFonts w:eastAsia="Yu Mincho" w:cs="Arial"/>
                <w:highlight w:val="darkYellow"/>
              </w:rPr>
            </w:pPr>
            <w:r w:rsidRPr="00874B5A">
              <w:rPr>
                <w:rFonts w:eastAsia="Yu Mincho" w:cs="Arial"/>
                <w:highlight w:val="darkYellow"/>
              </w:rPr>
              <w:t>RAN1#91 Working assumptions:</w:t>
            </w:r>
          </w:p>
          <w:p w14:paraId="526A6CF5" w14:textId="77777777" w:rsidR="001D42FE" w:rsidRPr="00874B5A" w:rsidRDefault="001D42FE" w:rsidP="001D42FE">
            <w:pPr>
              <w:numPr>
                <w:ilvl w:val="0"/>
                <w:numId w:val="42"/>
              </w:numPr>
              <w:spacing w:after="0"/>
              <w:rPr>
                <w:rFonts w:cs="Arial"/>
                <w:lang w:eastAsia="x-none"/>
              </w:rPr>
            </w:pPr>
            <w:r w:rsidRPr="00874B5A">
              <w:rPr>
                <w:rFonts w:cs="Arial"/>
                <w:lang w:eastAsia="x-none"/>
              </w:rPr>
              <w:t xml:space="preserve">WUS sequence is a sequence mapping within one subframe as a basic unit and   </w:t>
            </w:r>
          </w:p>
          <w:p w14:paraId="57E2D8FB" w14:textId="77777777" w:rsidR="001D42FE" w:rsidRPr="00874B5A" w:rsidRDefault="001D42FE" w:rsidP="001D42FE">
            <w:pPr>
              <w:pStyle w:val="ListParagraph"/>
              <w:numPr>
                <w:ilvl w:val="0"/>
                <w:numId w:val="42"/>
              </w:numPr>
              <w:overflowPunct/>
              <w:autoSpaceDE/>
              <w:autoSpaceDN/>
              <w:adjustRightInd/>
              <w:spacing w:after="0"/>
              <w:jc w:val="left"/>
              <w:textAlignment w:val="auto"/>
              <w:rPr>
                <w:rFonts w:cs="Arial"/>
                <w:lang w:val="en-US" w:eastAsia="x-none"/>
              </w:rPr>
            </w:pPr>
            <w:r w:rsidRPr="00874B5A">
              <w:rPr>
                <w:rFonts w:cs="Arial"/>
                <w:lang w:val="en-US" w:eastAsia="x-none"/>
              </w:rPr>
              <w:t>repeated/extended for multiple subframes to support larger coverage (WA confirmed in RAN1#92).</w:t>
            </w:r>
          </w:p>
          <w:p w14:paraId="34AAF731" w14:textId="77777777" w:rsidR="001D42FE" w:rsidRPr="00874B5A" w:rsidRDefault="001D42FE" w:rsidP="001D42FE">
            <w:pPr>
              <w:numPr>
                <w:ilvl w:val="1"/>
                <w:numId w:val="42"/>
              </w:numPr>
              <w:spacing w:after="0"/>
              <w:rPr>
                <w:rFonts w:cs="Arial"/>
                <w:lang w:eastAsia="x-none"/>
              </w:rPr>
            </w:pPr>
            <w:r w:rsidRPr="00874B5A">
              <w:rPr>
                <w:rFonts w:eastAsia="Yu Mincho" w:cs="Arial"/>
              </w:rPr>
              <w:t>Prioritize to minimize impact on UE synchronization performance.</w:t>
            </w:r>
          </w:p>
          <w:p w14:paraId="1DD9DCC2" w14:textId="77777777" w:rsidR="001D42FE" w:rsidRPr="00874B5A" w:rsidRDefault="001D42FE" w:rsidP="001D42FE">
            <w:pPr>
              <w:numPr>
                <w:ilvl w:val="0"/>
                <w:numId w:val="42"/>
              </w:numPr>
              <w:spacing w:after="0"/>
              <w:rPr>
                <w:rFonts w:cs="Arial"/>
                <w:lang w:eastAsia="x-none"/>
              </w:rPr>
            </w:pPr>
            <w:r w:rsidRPr="00A553DC">
              <w:rPr>
                <w:rFonts w:cs="Arial"/>
                <w:lang w:eastAsia="x-none"/>
              </w:rPr>
              <w:lastRenderedPageBreak/>
              <w:t>FFS</w:t>
            </w:r>
            <w:r w:rsidRPr="00874B5A">
              <w:rPr>
                <w:rFonts w:cs="Arial"/>
                <w:lang w:eastAsia="x-none"/>
              </w:rPr>
              <w:t>: detailed design on time-varying of the WUS signal</w:t>
            </w:r>
          </w:p>
          <w:p w14:paraId="49F6BCAB" w14:textId="77777777" w:rsidR="001D42FE" w:rsidRPr="00874B5A" w:rsidRDefault="001D42FE" w:rsidP="00B10BE5">
            <w:pPr>
              <w:rPr>
                <w:rFonts w:cs="Arial"/>
              </w:rPr>
            </w:pPr>
          </w:p>
          <w:p w14:paraId="19B0BCD2" w14:textId="77777777" w:rsidR="001D42FE" w:rsidRPr="00874B5A" w:rsidRDefault="001D42FE" w:rsidP="00B10BE5">
            <w:pPr>
              <w:rPr>
                <w:rFonts w:cs="Arial"/>
              </w:rPr>
            </w:pPr>
          </w:p>
          <w:p w14:paraId="2C488FD1" w14:textId="77777777" w:rsidR="001D42FE" w:rsidRPr="00874B5A" w:rsidRDefault="001D42FE" w:rsidP="00B10BE5">
            <w:pPr>
              <w:rPr>
                <w:rFonts w:cs="Arial"/>
              </w:rPr>
            </w:pPr>
            <w:r w:rsidRPr="00874B5A">
              <w:rPr>
                <w:rFonts w:cs="Arial"/>
                <w:highlight w:val="green"/>
              </w:rPr>
              <w:t>RAN1#92 agreements:</w:t>
            </w:r>
          </w:p>
          <w:p w14:paraId="76C2225C" w14:textId="77777777" w:rsidR="001D42FE" w:rsidRPr="00874B5A" w:rsidRDefault="001D42FE" w:rsidP="001D42FE">
            <w:pPr>
              <w:numPr>
                <w:ilvl w:val="0"/>
                <w:numId w:val="42"/>
              </w:numPr>
              <w:autoSpaceDE w:val="0"/>
              <w:autoSpaceDN w:val="0"/>
              <w:adjustRightInd w:val="0"/>
              <w:snapToGrid w:val="0"/>
              <w:jc w:val="both"/>
              <w:rPr>
                <w:rFonts w:cs="Arial"/>
                <w:bCs/>
                <w:lang w:eastAsia="x-none"/>
              </w:rPr>
            </w:pPr>
            <w:r w:rsidRPr="00874B5A">
              <w:rPr>
                <w:rFonts w:cs="Arial"/>
                <w:kern w:val="2"/>
              </w:rPr>
              <w:t xml:space="preserve">The maximum duration of WUS is configured in SIB per NB-IoT carrier as one value from a list. </w:t>
            </w:r>
          </w:p>
          <w:p w14:paraId="10AD10AC" w14:textId="77777777" w:rsidR="001D42FE" w:rsidRPr="00874B5A" w:rsidRDefault="001D42FE" w:rsidP="001D42FE">
            <w:pPr>
              <w:numPr>
                <w:ilvl w:val="0"/>
                <w:numId w:val="42"/>
              </w:numPr>
              <w:autoSpaceDE w:val="0"/>
              <w:autoSpaceDN w:val="0"/>
              <w:adjustRightInd w:val="0"/>
              <w:snapToGrid w:val="0"/>
              <w:jc w:val="both"/>
              <w:rPr>
                <w:rFonts w:eastAsia="SimSun" w:cs="Arial"/>
                <w:b/>
                <w:kern w:val="2"/>
                <w:u w:val="single"/>
              </w:rPr>
            </w:pPr>
            <w:r w:rsidRPr="00874B5A">
              <w:rPr>
                <w:rFonts w:cs="Arial"/>
                <w:bCs/>
                <w:lang w:eastAsia="x-none"/>
              </w:rPr>
              <w:t>WUS actual transmission duration can be shorter than the configured maximum duration of WUS.</w:t>
            </w:r>
          </w:p>
          <w:p w14:paraId="5A6543AA" w14:textId="77777777" w:rsidR="001D42FE" w:rsidRPr="00874B5A" w:rsidRDefault="001D42FE" w:rsidP="001D42FE">
            <w:pPr>
              <w:numPr>
                <w:ilvl w:val="0"/>
                <w:numId w:val="42"/>
              </w:numPr>
              <w:autoSpaceDN w:val="0"/>
              <w:spacing w:after="0"/>
              <w:rPr>
                <w:rFonts w:cs="Arial"/>
              </w:rPr>
            </w:pPr>
            <w:r w:rsidRPr="00874B5A">
              <w:rPr>
                <w:rFonts w:cs="Arial"/>
                <w:lang w:eastAsia="x-none"/>
              </w:rPr>
              <w:t xml:space="preserve">The list used for configuring maximum duration of WUS at least depends on </w:t>
            </w:r>
            <w:proofErr w:type="spellStart"/>
            <w:r w:rsidRPr="00874B5A">
              <w:rPr>
                <w:rFonts w:cs="Arial"/>
                <w:lang w:eastAsia="x-none"/>
              </w:rPr>
              <w:t>Rmax</w:t>
            </w:r>
            <w:proofErr w:type="spellEnd"/>
            <w:r w:rsidRPr="00874B5A">
              <w:rPr>
                <w:rFonts w:cs="Arial"/>
                <w:lang w:eastAsia="x-none"/>
              </w:rPr>
              <w:t xml:space="preserve"> associated type 1 CSS, and </w:t>
            </w:r>
            <w:r w:rsidRPr="00A553DC">
              <w:rPr>
                <w:rFonts w:cs="Arial"/>
                <w:lang w:eastAsia="x-none"/>
              </w:rPr>
              <w:t>FFS</w:t>
            </w:r>
            <w:r w:rsidRPr="00874B5A">
              <w:rPr>
                <w:rFonts w:cs="Arial"/>
                <w:lang w:eastAsia="x-none"/>
              </w:rPr>
              <w:t xml:space="preserve"> the number and exact values of the scaling factors between maximum duration of WUS and </w:t>
            </w:r>
            <w:proofErr w:type="spellStart"/>
            <w:r w:rsidRPr="00874B5A">
              <w:rPr>
                <w:rFonts w:cs="Arial"/>
                <w:lang w:eastAsia="x-none"/>
              </w:rPr>
              <w:t>Rmax</w:t>
            </w:r>
            <w:proofErr w:type="spellEnd"/>
            <w:r w:rsidRPr="00874B5A">
              <w:rPr>
                <w:rFonts w:cs="Arial"/>
                <w:lang w:eastAsia="x-none"/>
              </w:rPr>
              <w:t xml:space="preserve"> associated type 1 CSS</w:t>
            </w:r>
          </w:p>
          <w:p w14:paraId="79E1BEE6" w14:textId="77777777" w:rsidR="001D42FE" w:rsidRPr="00874B5A" w:rsidRDefault="001D42FE" w:rsidP="00B10BE5">
            <w:pPr>
              <w:spacing w:after="0"/>
              <w:ind w:left="360"/>
              <w:rPr>
                <w:rFonts w:cs="Arial"/>
              </w:rPr>
            </w:pPr>
          </w:p>
          <w:p w14:paraId="64657E34" w14:textId="77777777" w:rsidR="001D42FE" w:rsidRPr="00874B5A" w:rsidRDefault="001D42FE" w:rsidP="001D42FE">
            <w:pPr>
              <w:numPr>
                <w:ilvl w:val="0"/>
                <w:numId w:val="42"/>
              </w:numPr>
              <w:tabs>
                <w:tab w:val="left" w:pos="720"/>
              </w:tabs>
              <w:autoSpaceDN w:val="0"/>
              <w:spacing w:after="0"/>
              <w:rPr>
                <w:rFonts w:cs="Arial"/>
                <w:color w:val="000000" w:themeColor="text1"/>
                <w:lang w:eastAsia="x-none"/>
              </w:rPr>
            </w:pPr>
            <w:r w:rsidRPr="00874B5A">
              <w:rPr>
                <w:rFonts w:cs="Arial"/>
                <w:bCs/>
                <w:color w:val="000000" w:themeColor="text1"/>
                <w:lang w:eastAsia="x-none"/>
              </w:rPr>
              <w:t>There is a non-zero gap from the end of configured maximum WUS duration to the associated PO</w:t>
            </w:r>
          </w:p>
          <w:p w14:paraId="24A78C73" w14:textId="77777777" w:rsidR="001D42FE" w:rsidRPr="00874B5A" w:rsidRDefault="001D42FE" w:rsidP="001D42FE">
            <w:pPr>
              <w:numPr>
                <w:ilvl w:val="1"/>
                <w:numId w:val="42"/>
              </w:numPr>
              <w:tabs>
                <w:tab w:val="left" w:pos="720"/>
              </w:tabs>
              <w:autoSpaceDN w:val="0"/>
              <w:spacing w:after="0"/>
              <w:rPr>
                <w:rFonts w:cs="Arial"/>
                <w:color w:val="000000" w:themeColor="text1"/>
                <w:lang w:eastAsia="x-none"/>
              </w:rPr>
            </w:pPr>
            <w:r w:rsidRPr="00A553DC">
              <w:rPr>
                <w:rFonts w:eastAsia="Yu Mincho" w:cs="Arial"/>
                <w:color w:val="000000" w:themeColor="text1"/>
              </w:rPr>
              <w:t>FFS</w:t>
            </w:r>
            <w:r w:rsidRPr="00874B5A">
              <w:rPr>
                <w:rFonts w:eastAsia="Yu Mincho" w:cs="Arial"/>
                <w:color w:val="000000" w:themeColor="text1"/>
              </w:rPr>
              <w:t>: exact value of non-zero-gap</w:t>
            </w:r>
          </w:p>
          <w:p w14:paraId="4AC3DF69" w14:textId="77777777" w:rsidR="001D42FE" w:rsidRPr="00874B5A" w:rsidRDefault="001D42FE" w:rsidP="001D42FE">
            <w:pPr>
              <w:numPr>
                <w:ilvl w:val="1"/>
                <w:numId w:val="42"/>
              </w:numPr>
              <w:tabs>
                <w:tab w:val="left" w:pos="720"/>
              </w:tabs>
              <w:autoSpaceDN w:val="0"/>
              <w:spacing w:after="0"/>
              <w:rPr>
                <w:rFonts w:cs="Arial"/>
                <w:color w:val="000000" w:themeColor="text1"/>
                <w:lang w:eastAsia="x-none"/>
              </w:rPr>
            </w:pPr>
            <w:r w:rsidRPr="00A553DC">
              <w:rPr>
                <w:rFonts w:cs="Arial"/>
                <w:bCs/>
                <w:color w:val="000000" w:themeColor="text1"/>
                <w:lang w:eastAsia="x-none"/>
              </w:rPr>
              <w:t>FFS</w:t>
            </w:r>
            <w:r w:rsidRPr="00874B5A">
              <w:rPr>
                <w:rFonts w:cs="Arial"/>
                <w:bCs/>
                <w:color w:val="000000" w:themeColor="text1"/>
                <w:lang w:eastAsia="x-none"/>
              </w:rPr>
              <w:t xml:space="preserve"> if it is fixed in spec or configurable explicitly, or known implicitly from other configured parameters</w:t>
            </w:r>
          </w:p>
          <w:p w14:paraId="575E8B7F" w14:textId="77777777" w:rsidR="001D42FE" w:rsidRPr="00874B5A" w:rsidRDefault="001D42FE" w:rsidP="001D42FE">
            <w:pPr>
              <w:numPr>
                <w:ilvl w:val="0"/>
                <w:numId w:val="42"/>
              </w:numPr>
              <w:autoSpaceDN w:val="0"/>
              <w:spacing w:after="0"/>
              <w:rPr>
                <w:rFonts w:cs="Arial"/>
                <w:color w:val="000000" w:themeColor="text1"/>
                <w:lang w:eastAsia="x-none"/>
              </w:rPr>
            </w:pPr>
            <w:r w:rsidRPr="00874B5A">
              <w:rPr>
                <w:rFonts w:cs="Arial"/>
                <w:color w:val="000000" w:themeColor="text1"/>
                <w:lang w:eastAsia="x-none"/>
              </w:rPr>
              <w:t>The maximum duration of WUS is configured in SIB per NB-IoT carrier as one value from a list. FFS if the list:</w:t>
            </w:r>
          </w:p>
          <w:p w14:paraId="611A647F" w14:textId="77777777" w:rsidR="001D42FE" w:rsidRPr="00874B5A" w:rsidRDefault="001D42FE" w:rsidP="001D42FE">
            <w:pPr>
              <w:numPr>
                <w:ilvl w:val="1"/>
                <w:numId w:val="42"/>
              </w:numPr>
              <w:autoSpaceDN w:val="0"/>
              <w:spacing w:after="0"/>
              <w:rPr>
                <w:rFonts w:cs="Arial"/>
                <w:color w:val="000000" w:themeColor="text1"/>
                <w:lang w:eastAsia="x-none"/>
              </w:rPr>
            </w:pPr>
            <w:r w:rsidRPr="00874B5A">
              <w:rPr>
                <w:rFonts w:cs="Arial"/>
                <w:color w:val="000000" w:themeColor="text1"/>
                <w:lang w:eastAsia="x-none"/>
              </w:rPr>
              <w:t xml:space="preserve">depends on </w:t>
            </w:r>
            <w:proofErr w:type="spellStart"/>
            <w:r w:rsidRPr="00874B5A">
              <w:rPr>
                <w:rFonts w:cs="Arial"/>
                <w:color w:val="000000" w:themeColor="text1"/>
                <w:lang w:eastAsia="x-none"/>
              </w:rPr>
              <w:t>Rmax</w:t>
            </w:r>
            <w:proofErr w:type="spellEnd"/>
            <w:r w:rsidRPr="00874B5A">
              <w:rPr>
                <w:rFonts w:cs="Arial"/>
                <w:color w:val="000000" w:themeColor="text1"/>
                <w:lang w:eastAsia="x-none"/>
              </w:rPr>
              <w:t xml:space="preserve"> and if so the number of lists specified</w:t>
            </w:r>
          </w:p>
          <w:p w14:paraId="4C8E426A" w14:textId="77777777" w:rsidR="001D42FE" w:rsidRPr="00874B5A" w:rsidRDefault="001D42FE" w:rsidP="001D42FE">
            <w:pPr>
              <w:numPr>
                <w:ilvl w:val="1"/>
                <w:numId w:val="42"/>
              </w:numPr>
              <w:autoSpaceDN w:val="0"/>
              <w:spacing w:after="0"/>
              <w:rPr>
                <w:rFonts w:cs="Arial"/>
                <w:color w:val="000000" w:themeColor="text1"/>
                <w:lang w:eastAsia="x-none"/>
              </w:rPr>
            </w:pPr>
            <w:r w:rsidRPr="00874B5A">
              <w:rPr>
                <w:rFonts w:cs="Arial"/>
                <w:color w:val="000000" w:themeColor="text1"/>
                <w:lang w:eastAsia="x-none"/>
              </w:rPr>
              <w:t xml:space="preserve">is a single list for all </w:t>
            </w:r>
            <w:proofErr w:type="spellStart"/>
            <w:proofErr w:type="gramStart"/>
            <w:r w:rsidRPr="00874B5A">
              <w:rPr>
                <w:rFonts w:cs="Arial"/>
                <w:color w:val="000000" w:themeColor="text1"/>
                <w:lang w:eastAsia="x-none"/>
              </w:rPr>
              <w:t>Rmax</w:t>
            </w:r>
            <w:proofErr w:type="spellEnd"/>
            <w:proofErr w:type="gramEnd"/>
          </w:p>
          <w:p w14:paraId="0896B407" w14:textId="77777777" w:rsidR="001D42FE" w:rsidRPr="00874B5A" w:rsidRDefault="001D42FE" w:rsidP="00B10BE5">
            <w:pPr>
              <w:rPr>
                <w:rFonts w:cs="Arial"/>
                <w:color w:val="000000" w:themeColor="text1"/>
                <w:lang w:eastAsia="x-none"/>
              </w:rPr>
            </w:pPr>
            <w:r w:rsidRPr="00874B5A">
              <w:rPr>
                <w:rFonts w:cs="Arial"/>
                <w:color w:val="000000" w:themeColor="text1"/>
                <w:lang w:eastAsia="x-none"/>
              </w:rPr>
              <w:t xml:space="preserve">Note: the </w:t>
            </w:r>
            <w:proofErr w:type="spellStart"/>
            <w:r w:rsidRPr="00874B5A">
              <w:rPr>
                <w:rFonts w:cs="Arial"/>
                <w:color w:val="000000" w:themeColor="text1"/>
                <w:lang w:eastAsia="x-none"/>
              </w:rPr>
              <w:t>Rmax</w:t>
            </w:r>
            <w:proofErr w:type="spellEnd"/>
            <w:r w:rsidRPr="00874B5A">
              <w:rPr>
                <w:rFonts w:cs="Arial"/>
                <w:color w:val="000000" w:themeColor="text1"/>
                <w:lang w:eastAsia="x-none"/>
              </w:rPr>
              <w:t xml:space="preserve"> refers to the one configured for paging</w:t>
            </w:r>
          </w:p>
          <w:p w14:paraId="18852A04" w14:textId="77777777" w:rsidR="001D42FE" w:rsidRPr="00874B5A" w:rsidRDefault="001D42FE" w:rsidP="001D42FE">
            <w:pPr>
              <w:numPr>
                <w:ilvl w:val="0"/>
                <w:numId w:val="42"/>
              </w:numPr>
              <w:autoSpaceDN w:val="0"/>
              <w:spacing w:after="0"/>
              <w:rPr>
                <w:rFonts w:cs="Arial"/>
                <w:color w:val="000000" w:themeColor="text1"/>
                <w:lang w:eastAsia="x-none"/>
              </w:rPr>
            </w:pPr>
            <w:r w:rsidRPr="00874B5A">
              <w:rPr>
                <w:rFonts w:cs="Arial"/>
                <w:color w:val="000000" w:themeColor="text1"/>
                <w:lang w:eastAsia="x-none"/>
              </w:rPr>
              <w:t>The non-zero gap from the end of the configured maximum WUS duration to the associated PO is configurable</w:t>
            </w:r>
          </w:p>
          <w:p w14:paraId="47A99B24" w14:textId="77777777" w:rsidR="001D42FE" w:rsidRPr="00874B5A" w:rsidRDefault="001D42FE" w:rsidP="001D42FE">
            <w:pPr>
              <w:numPr>
                <w:ilvl w:val="1"/>
                <w:numId w:val="42"/>
              </w:numPr>
              <w:autoSpaceDN w:val="0"/>
              <w:spacing w:after="0"/>
              <w:rPr>
                <w:rFonts w:cs="Arial"/>
                <w:color w:val="000000" w:themeColor="text1"/>
                <w:lang w:eastAsia="x-none"/>
              </w:rPr>
            </w:pPr>
            <w:r w:rsidRPr="00A553DC">
              <w:rPr>
                <w:rFonts w:cs="Arial"/>
                <w:color w:val="000000" w:themeColor="text1"/>
                <w:lang w:eastAsia="x-none"/>
              </w:rPr>
              <w:t>FFS</w:t>
            </w:r>
            <w:r w:rsidRPr="00874B5A">
              <w:rPr>
                <w:rFonts w:cs="Arial"/>
                <w:color w:val="000000" w:themeColor="text1"/>
                <w:lang w:eastAsia="x-none"/>
              </w:rPr>
              <w:t xml:space="preserve"> the minimum duration</w:t>
            </w:r>
          </w:p>
          <w:p w14:paraId="50B19D0D" w14:textId="77777777" w:rsidR="001D42FE" w:rsidRPr="00874B5A" w:rsidRDefault="001D42FE" w:rsidP="001D42FE">
            <w:pPr>
              <w:numPr>
                <w:ilvl w:val="1"/>
                <w:numId w:val="42"/>
              </w:numPr>
              <w:autoSpaceDN w:val="0"/>
              <w:spacing w:after="0"/>
              <w:rPr>
                <w:rFonts w:cs="Arial"/>
                <w:lang w:eastAsia="x-none"/>
              </w:rPr>
            </w:pPr>
            <w:r w:rsidRPr="00A553DC">
              <w:rPr>
                <w:rFonts w:cs="Arial"/>
                <w:lang w:eastAsia="x-none"/>
              </w:rPr>
              <w:t>FFS</w:t>
            </w:r>
            <w:r w:rsidRPr="00874B5A">
              <w:rPr>
                <w:rFonts w:cs="Arial"/>
                <w:lang w:eastAsia="x-none"/>
              </w:rPr>
              <w:t xml:space="preserve"> the configuration is explicit or implicitly derived</w:t>
            </w:r>
          </w:p>
          <w:p w14:paraId="48E2E7EB" w14:textId="77777777" w:rsidR="001D42FE" w:rsidRPr="00874B5A" w:rsidRDefault="001D42FE" w:rsidP="00B10BE5">
            <w:pPr>
              <w:snapToGrid w:val="0"/>
              <w:rPr>
                <w:rFonts w:eastAsia="SimSun" w:cs="Arial"/>
                <w:b/>
                <w:kern w:val="2"/>
                <w:u w:val="single"/>
              </w:rPr>
            </w:pPr>
          </w:p>
          <w:p w14:paraId="43E8074D" w14:textId="77777777" w:rsidR="001D42FE" w:rsidRPr="00874B5A" w:rsidRDefault="001D42FE" w:rsidP="001D42FE">
            <w:pPr>
              <w:numPr>
                <w:ilvl w:val="0"/>
                <w:numId w:val="42"/>
              </w:numPr>
              <w:spacing w:after="0"/>
              <w:rPr>
                <w:rFonts w:cs="Arial"/>
                <w:lang w:eastAsia="x-none"/>
              </w:rPr>
            </w:pPr>
            <w:r w:rsidRPr="00874B5A">
              <w:rPr>
                <w:rFonts w:cs="Arial"/>
                <w:lang w:eastAsia="x-none"/>
              </w:rPr>
              <w:t xml:space="preserve">In </w:t>
            </w:r>
            <w:proofErr w:type="spellStart"/>
            <w:r w:rsidRPr="00874B5A">
              <w:rPr>
                <w:rFonts w:cs="Arial"/>
                <w:lang w:eastAsia="x-none"/>
              </w:rPr>
              <w:t>eDRX</w:t>
            </w:r>
            <w:proofErr w:type="spellEnd"/>
            <w:r w:rsidRPr="00874B5A">
              <w:rPr>
                <w:rFonts w:cs="Arial"/>
                <w:lang w:eastAsia="x-none"/>
              </w:rPr>
              <w:t xml:space="preserve">, from the UE perspective, the </w:t>
            </w:r>
            <w:r w:rsidRPr="00874B5A">
              <w:rPr>
                <w:rFonts w:cs="Arial"/>
                <w:u w:val="single"/>
                <w:lang w:eastAsia="x-none"/>
              </w:rPr>
              <w:t>default</w:t>
            </w:r>
            <w:r w:rsidRPr="00874B5A">
              <w:rPr>
                <w:rFonts w:cs="Arial"/>
                <w:lang w:eastAsia="x-none"/>
              </w:rPr>
              <w:t xml:space="preserve"> UE configuration is a one-to-one mapping between WUS and PO.</w:t>
            </w:r>
          </w:p>
          <w:p w14:paraId="376CE226" w14:textId="77777777" w:rsidR="001D42FE" w:rsidRPr="00874B5A" w:rsidRDefault="001D42FE" w:rsidP="001D42FE">
            <w:pPr>
              <w:numPr>
                <w:ilvl w:val="0"/>
                <w:numId w:val="42"/>
              </w:numPr>
              <w:spacing w:after="0"/>
              <w:rPr>
                <w:rFonts w:cs="Arial"/>
                <w:lang w:eastAsia="x-none"/>
              </w:rPr>
            </w:pPr>
            <w:r w:rsidRPr="00874B5A">
              <w:rPr>
                <w:rFonts w:cs="Arial"/>
                <w:lang w:eastAsia="x-none"/>
              </w:rPr>
              <w:t xml:space="preserve">In </w:t>
            </w:r>
            <w:proofErr w:type="spellStart"/>
            <w:r w:rsidRPr="00874B5A">
              <w:rPr>
                <w:rFonts w:cs="Arial"/>
                <w:lang w:eastAsia="x-none"/>
              </w:rPr>
              <w:t>eDRX</w:t>
            </w:r>
            <w:proofErr w:type="spellEnd"/>
            <w:r w:rsidRPr="00874B5A">
              <w:rPr>
                <w:rFonts w:cs="Arial"/>
                <w:lang w:eastAsia="x-none"/>
              </w:rPr>
              <w:t xml:space="preserve">, from the UE perspective, an </w:t>
            </w:r>
            <w:r w:rsidRPr="00874B5A">
              <w:rPr>
                <w:rFonts w:cs="Arial"/>
                <w:u w:val="single"/>
                <w:lang w:eastAsia="x-none"/>
              </w:rPr>
              <w:t>optional</w:t>
            </w:r>
            <w:r w:rsidRPr="00874B5A">
              <w:rPr>
                <w:rFonts w:cs="Arial"/>
                <w:lang w:eastAsia="x-none"/>
              </w:rPr>
              <w:t xml:space="preserve"> UE configuration is a 1-to-N mapping between WUS and PO.</w:t>
            </w:r>
          </w:p>
          <w:p w14:paraId="672CA917" w14:textId="77777777" w:rsidR="001D42FE" w:rsidRPr="00874B5A" w:rsidRDefault="001D42FE" w:rsidP="00B10BE5">
            <w:pPr>
              <w:rPr>
                <w:rFonts w:cs="Arial"/>
                <w:lang w:eastAsia="x-none"/>
              </w:rPr>
            </w:pPr>
            <w:r w:rsidRPr="00874B5A">
              <w:rPr>
                <w:rFonts w:cs="Arial"/>
                <w:lang w:eastAsia="x-none"/>
              </w:rPr>
              <w:t xml:space="preserve">Note: The WUS design and configuration for </w:t>
            </w:r>
            <w:proofErr w:type="spellStart"/>
            <w:r w:rsidRPr="00874B5A">
              <w:rPr>
                <w:rFonts w:cs="Arial"/>
                <w:lang w:eastAsia="x-none"/>
              </w:rPr>
              <w:t>eDRX</w:t>
            </w:r>
            <w:proofErr w:type="spellEnd"/>
            <w:r w:rsidRPr="00874B5A">
              <w:rPr>
                <w:rFonts w:cs="Arial"/>
                <w:lang w:eastAsia="x-none"/>
              </w:rPr>
              <w:t xml:space="preserve"> must allow the network to reach a UE within a PTW.</w:t>
            </w:r>
          </w:p>
          <w:p w14:paraId="375FB6AA" w14:textId="77777777" w:rsidR="001D42FE" w:rsidRPr="00874B5A" w:rsidRDefault="001D42FE" w:rsidP="001D42FE">
            <w:pPr>
              <w:pStyle w:val="ListParagraph"/>
              <w:numPr>
                <w:ilvl w:val="0"/>
                <w:numId w:val="42"/>
              </w:numPr>
              <w:rPr>
                <w:rFonts w:cs="Arial"/>
                <w:lang w:val="en-US" w:eastAsia="x-none"/>
              </w:rPr>
            </w:pPr>
            <w:r w:rsidRPr="00874B5A">
              <w:rPr>
                <w:rFonts w:cs="Arial"/>
                <w:lang w:val="en-US" w:eastAsia="x-none"/>
              </w:rPr>
              <w:t>Confirm the working assumption that the WUS sequence is a sequence mapping within one subframe as a basic unit and repeated/extended for multiple subframes to support larger coverage.</w:t>
            </w:r>
          </w:p>
          <w:p w14:paraId="6DEF7365" w14:textId="77777777" w:rsidR="001D42FE" w:rsidRPr="00874B5A" w:rsidRDefault="001D42FE" w:rsidP="001D42FE">
            <w:pPr>
              <w:pStyle w:val="ListParagraph"/>
              <w:numPr>
                <w:ilvl w:val="0"/>
                <w:numId w:val="42"/>
              </w:numPr>
              <w:overflowPunct/>
              <w:autoSpaceDE/>
              <w:autoSpaceDN/>
              <w:adjustRightInd/>
              <w:spacing w:after="160" w:line="259" w:lineRule="auto"/>
              <w:textAlignment w:val="auto"/>
              <w:rPr>
                <w:rFonts w:eastAsia="Yu Mincho" w:cs="Arial"/>
                <w:lang w:eastAsia="ja-JP"/>
              </w:rPr>
            </w:pPr>
            <w:r w:rsidRPr="00874B5A">
              <w:rPr>
                <w:rFonts w:cs="Arial"/>
              </w:rPr>
              <w:t>WUS conveys the cell ID;</w:t>
            </w:r>
          </w:p>
          <w:p w14:paraId="162AC927" w14:textId="77777777" w:rsidR="001D42FE" w:rsidRPr="00874B5A" w:rsidRDefault="001D42FE" w:rsidP="001D42FE">
            <w:pPr>
              <w:pStyle w:val="ListParagraph"/>
              <w:numPr>
                <w:ilvl w:val="0"/>
                <w:numId w:val="42"/>
              </w:numPr>
              <w:overflowPunct/>
              <w:autoSpaceDE/>
              <w:autoSpaceDN/>
              <w:adjustRightInd/>
              <w:spacing w:after="160" w:line="259" w:lineRule="auto"/>
              <w:textAlignment w:val="auto"/>
              <w:rPr>
                <w:rFonts w:eastAsia="Yu Mincho" w:cs="Arial"/>
                <w:lang w:eastAsia="ja-JP"/>
              </w:rPr>
            </w:pPr>
            <w:r w:rsidRPr="00A553DC">
              <w:rPr>
                <w:rFonts w:cs="Arial"/>
              </w:rPr>
              <w:t>FFS</w:t>
            </w:r>
            <w:r w:rsidRPr="00874B5A">
              <w:rPr>
                <w:rFonts w:cs="Arial"/>
              </w:rPr>
              <w:t>: UE group ID</w:t>
            </w:r>
          </w:p>
          <w:p w14:paraId="0273A088" w14:textId="77777777" w:rsidR="001D42FE" w:rsidRPr="00874B5A" w:rsidRDefault="001D42FE" w:rsidP="001D42FE">
            <w:pPr>
              <w:pStyle w:val="ListParagraph"/>
              <w:numPr>
                <w:ilvl w:val="0"/>
                <w:numId w:val="42"/>
              </w:numPr>
              <w:overflowPunct/>
              <w:autoSpaceDE/>
              <w:autoSpaceDN/>
              <w:adjustRightInd/>
              <w:spacing w:after="160" w:line="259" w:lineRule="auto"/>
              <w:textAlignment w:val="auto"/>
              <w:rPr>
                <w:rFonts w:eastAsia="Yu Mincho" w:cs="Arial"/>
                <w:lang w:eastAsia="ja-JP"/>
              </w:rPr>
            </w:pPr>
            <w:r w:rsidRPr="00A553DC">
              <w:rPr>
                <w:rFonts w:cs="Arial"/>
              </w:rPr>
              <w:t>FFS</w:t>
            </w:r>
            <w:r w:rsidRPr="00874B5A">
              <w:rPr>
                <w:rFonts w:cs="Arial"/>
              </w:rPr>
              <w:t xml:space="preserve"> how/whether to handle the case of false alarm resulting from detecting WUS corresponding to different POs/UE groups (if introduced)</w:t>
            </w:r>
          </w:p>
          <w:p w14:paraId="28E24033" w14:textId="77777777" w:rsidR="001D42FE" w:rsidRPr="00874B5A" w:rsidRDefault="001D42FE" w:rsidP="00B10BE5">
            <w:pPr>
              <w:pStyle w:val="ListParagraph"/>
              <w:overflowPunct/>
              <w:autoSpaceDE/>
              <w:autoSpaceDN/>
              <w:adjustRightInd/>
              <w:spacing w:after="0"/>
              <w:jc w:val="left"/>
              <w:textAlignment w:val="auto"/>
              <w:rPr>
                <w:rFonts w:eastAsia="Batang" w:cs="Arial"/>
                <w:lang w:val="en-US" w:eastAsia="x-none"/>
              </w:rPr>
            </w:pPr>
          </w:p>
          <w:p w14:paraId="0AC5A040" w14:textId="77777777" w:rsidR="001D42FE" w:rsidRPr="00874B5A" w:rsidRDefault="001D42FE" w:rsidP="00B10BE5">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 xml:space="preserve">2 </w:t>
            </w:r>
            <w:r w:rsidRPr="00874B5A">
              <w:rPr>
                <w:rFonts w:eastAsia="Yu Mincho" w:cs="Arial"/>
                <w:highlight w:val="darkYellow"/>
              </w:rPr>
              <w:t>Working assumptions, confirm</w:t>
            </w:r>
            <w:r>
              <w:rPr>
                <w:rFonts w:eastAsia="Yu Mincho" w:cs="Arial"/>
                <w:highlight w:val="darkYellow"/>
              </w:rPr>
              <w:t>ation</w:t>
            </w:r>
            <w:r w:rsidRPr="00874B5A">
              <w:rPr>
                <w:rFonts w:eastAsia="Yu Mincho" w:cs="Arial"/>
                <w:highlight w:val="darkYellow"/>
              </w:rPr>
              <w:t xml:space="preserve"> depending on RAN4 feedback:</w:t>
            </w:r>
          </w:p>
          <w:p w14:paraId="5AA178D0" w14:textId="77777777" w:rsidR="001D42FE" w:rsidRDefault="001D42FE" w:rsidP="00B10BE5">
            <w:pPr>
              <w:spacing w:after="160" w:line="259" w:lineRule="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1D42FE" w:rsidRPr="00AE27C5" w14:paraId="754E4321" w14:textId="77777777" w:rsidTr="00B10BE5">
              <w:tc>
                <w:tcPr>
                  <w:tcW w:w="9839" w:type="dxa"/>
                  <w:shd w:val="clear" w:color="auto" w:fill="auto"/>
                </w:tcPr>
                <w:p w14:paraId="7FA49AED" w14:textId="77777777" w:rsidR="001D42FE" w:rsidRPr="00AE27C5" w:rsidRDefault="001D42FE" w:rsidP="00B10BE5">
                  <w:pPr>
                    <w:rPr>
                      <w:b/>
                      <w:u w:val="single"/>
                    </w:rPr>
                  </w:pPr>
                  <w:r w:rsidRPr="00AE27C5">
                    <w:rPr>
                      <w:b/>
                      <w:u w:val="single"/>
                    </w:rPr>
                    <w:t>on NB-IoT WUS:</w:t>
                  </w:r>
                </w:p>
                <w:p w14:paraId="68D86E5B" w14:textId="77777777" w:rsidR="001D42FE" w:rsidRPr="00AE27C5" w:rsidRDefault="001D42FE" w:rsidP="001D42FE">
                  <w:pPr>
                    <w:numPr>
                      <w:ilvl w:val="0"/>
                      <w:numId w:val="31"/>
                    </w:numPr>
                    <w:spacing w:after="160" w:line="259" w:lineRule="auto"/>
                  </w:pPr>
                  <w:r w:rsidRPr="00AE27C5">
                    <w:t xml:space="preserve">For UE operating WUS, UE </w:t>
                  </w:r>
                  <w:proofErr w:type="gramStart"/>
                  <w:r w:rsidRPr="00AE27C5">
                    <w:t>is allowed to</w:t>
                  </w:r>
                  <w:proofErr w:type="gramEnd"/>
                  <w:r w:rsidRPr="00AE27C5">
                    <w:t xml:space="preserve"> relax RRM measurements, at least for low mobility UEs, to once every N DRX cycles, where N is FFS</w:t>
                  </w:r>
                </w:p>
                <w:p w14:paraId="520E876D" w14:textId="77777777" w:rsidR="001D42FE" w:rsidRPr="00AE27C5" w:rsidRDefault="001D42FE" w:rsidP="001D42FE">
                  <w:pPr>
                    <w:numPr>
                      <w:ilvl w:val="1"/>
                      <w:numId w:val="31"/>
                    </w:numPr>
                    <w:spacing w:after="160" w:line="259" w:lineRule="auto"/>
                  </w:pPr>
                  <w:r w:rsidRPr="00AE27C5">
                    <w:t>The RRM measurement relaxation is enabled/disabled by the network.</w:t>
                  </w:r>
                </w:p>
                <w:p w14:paraId="126E4FCB" w14:textId="77777777" w:rsidR="001D42FE" w:rsidRPr="00AE27C5" w:rsidRDefault="001D42FE" w:rsidP="001D42FE">
                  <w:pPr>
                    <w:numPr>
                      <w:ilvl w:val="1"/>
                      <w:numId w:val="31"/>
                    </w:numPr>
                    <w:spacing w:after="160" w:line="259" w:lineRule="auto"/>
                  </w:pPr>
                  <w:r w:rsidRPr="00AE27C5">
                    <w:t>WUS can still be enabled by the network when the RRM measurement relaxation is disabled.</w:t>
                  </w:r>
                </w:p>
                <w:p w14:paraId="2CF7E781" w14:textId="77777777" w:rsidR="001D42FE" w:rsidRPr="00AE27C5" w:rsidRDefault="001D42FE" w:rsidP="001D42FE">
                  <w:pPr>
                    <w:numPr>
                      <w:ilvl w:val="0"/>
                      <w:numId w:val="31"/>
                    </w:numPr>
                    <w:spacing w:after="160" w:line="259" w:lineRule="auto"/>
                  </w:pPr>
                  <w:r w:rsidRPr="00AE27C5">
                    <w:lastRenderedPageBreak/>
                    <w:t xml:space="preserve">Note: This does not imply any change in the </w:t>
                  </w:r>
                  <w:proofErr w:type="gramStart"/>
                  <w:r w:rsidRPr="00AE27C5">
                    <w:t>random access</w:t>
                  </w:r>
                  <w:proofErr w:type="gramEnd"/>
                  <w:r w:rsidRPr="00AE27C5">
                    <w:t xml:space="preserve"> procedure / power control / CE level selection, nor relaxations in the requirements related to the random access procedure.</w:t>
                  </w:r>
                </w:p>
                <w:p w14:paraId="3D7901A7" w14:textId="77777777" w:rsidR="001D42FE" w:rsidRPr="00AE27C5" w:rsidRDefault="001D42FE" w:rsidP="001D42FE">
                  <w:pPr>
                    <w:numPr>
                      <w:ilvl w:val="0"/>
                      <w:numId w:val="31"/>
                    </w:numPr>
                    <w:spacing w:after="160" w:line="259" w:lineRule="auto"/>
                  </w:pPr>
                  <w:r w:rsidRPr="00AE27C5">
                    <w:t>WUS provides sync of up to the timing/frequency offset resulting from not synchronizing for N DRX cycles</w:t>
                  </w:r>
                </w:p>
                <w:p w14:paraId="66412993" w14:textId="77777777" w:rsidR="001D42FE" w:rsidRPr="00AE27C5" w:rsidRDefault="001D42FE" w:rsidP="001D42FE">
                  <w:pPr>
                    <w:numPr>
                      <w:ilvl w:val="2"/>
                      <w:numId w:val="31"/>
                    </w:numPr>
                    <w:spacing w:after="160" w:line="259" w:lineRule="auto"/>
                  </w:pPr>
                  <w:r w:rsidRPr="00AE27C5">
                    <w:t xml:space="preserve">FFS for </w:t>
                  </w:r>
                  <w:proofErr w:type="spellStart"/>
                  <w:r w:rsidRPr="00AE27C5">
                    <w:t>eDRX</w:t>
                  </w:r>
                  <w:proofErr w:type="spellEnd"/>
                  <w:r w:rsidRPr="00AE27C5">
                    <w:t xml:space="preserve"> case</w:t>
                  </w:r>
                </w:p>
                <w:p w14:paraId="6CE4D84C" w14:textId="77777777" w:rsidR="001D42FE" w:rsidRPr="00AE27C5" w:rsidRDefault="001D42FE" w:rsidP="001D42FE">
                  <w:pPr>
                    <w:numPr>
                      <w:ilvl w:val="2"/>
                      <w:numId w:val="31"/>
                    </w:numPr>
                    <w:spacing w:after="160" w:line="259" w:lineRule="auto"/>
                  </w:pPr>
                  <w:r w:rsidRPr="00AE27C5">
                    <w:t>FFS whether N depends on the length of PTW.</w:t>
                  </w:r>
                </w:p>
                <w:p w14:paraId="224ACB08" w14:textId="77777777" w:rsidR="001D42FE" w:rsidRPr="00AE27C5" w:rsidRDefault="001D42FE" w:rsidP="001D42FE">
                  <w:pPr>
                    <w:numPr>
                      <w:ilvl w:val="2"/>
                      <w:numId w:val="31"/>
                    </w:numPr>
                    <w:spacing w:after="160" w:line="259" w:lineRule="auto"/>
                  </w:pPr>
                  <w:r w:rsidRPr="00AE27C5">
                    <w:t>For 164dB MCL, there is a WUS configuration that enables sync for at least a value of N&gt;1 for at least the smallest DRX cycle.</w:t>
                  </w:r>
                </w:p>
                <w:p w14:paraId="2A5BA948" w14:textId="77777777" w:rsidR="001D42FE" w:rsidRPr="00AE27C5" w:rsidRDefault="001D42FE" w:rsidP="001D42FE">
                  <w:pPr>
                    <w:numPr>
                      <w:ilvl w:val="3"/>
                      <w:numId w:val="31"/>
                    </w:numPr>
                    <w:spacing w:after="160" w:line="259" w:lineRule="auto"/>
                  </w:pPr>
                  <w:r w:rsidRPr="00AE27C5">
                    <w:t>FFS for other DRX cycles and values of N</w:t>
                  </w:r>
                </w:p>
                <w:p w14:paraId="1979EB8D" w14:textId="77777777" w:rsidR="001D42FE" w:rsidRPr="00460839" w:rsidRDefault="001D42FE" w:rsidP="001D42FE">
                  <w:pPr>
                    <w:numPr>
                      <w:ilvl w:val="0"/>
                      <w:numId w:val="31"/>
                    </w:numPr>
                    <w:spacing w:after="160" w:line="259" w:lineRule="auto"/>
                  </w:pPr>
                  <w:r w:rsidRPr="00AE27C5">
                    <w:t>FFS whether N is fixed, configurable, or depends on the DRX cycle</w:t>
                  </w:r>
                </w:p>
              </w:tc>
            </w:tr>
          </w:tbl>
          <w:p w14:paraId="5672510F" w14:textId="77777777" w:rsidR="001D42FE" w:rsidRDefault="001D42FE" w:rsidP="00B10BE5">
            <w:pPr>
              <w:spacing w:after="160" w:line="259" w:lineRule="auto"/>
              <w:rPr>
                <w:rFonts w:cs="Arial"/>
              </w:rPr>
            </w:pPr>
          </w:p>
          <w:p w14:paraId="7A9C80E4" w14:textId="77777777" w:rsidR="001D42FE" w:rsidRPr="00874B5A" w:rsidRDefault="001D42FE" w:rsidP="00B10BE5">
            <w:pPr>
              <w:spacing w:after="160" w:line="259" w:lineRule="auto"/>
              <w:rPr>
                <w:rFonts w:cs="Arial"/>
              </w:rPr>
            </w:pPr>
          </w:p>
          <w:p w14:paraId="61099FDD" w14:textId="77777777" w:rsidR="001D42FE" w:rsidRPr="00874B5A" w:rsidRDefault="001D42FE" w:rsidP="00B10BE5">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2</w:t>
            </w:r>
            <w:r w:rsidRPr="00874B5A">
              <w:rPr>
                <w:rFonts w:eastAsia="Yu Mincho" w:cs="Arial"/>
                <w:highlight w:val="darkYellow"/>
              </w:rPr>
              <w:t xml:space="preserve"> Working assumptions:</w:t>
            </w:r>
          </w:p>
          <w:p w14:paraId="4946D6FF" w14:textId="77777777" w:rsidR="001D42FE" w:rsidRPr="00874B5A" w:rsidRDefault="001D42FE" w:rsidP="001D42FE">
            <w:pPr>
              <w:pStyle w:val="ListParagraph"/>
              <w:numPr>
                <w:ilvl w:val="0"/>
                <w:numId w:val="42"/>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3DB2DC30" w14:textId="77777777" w:rsidR="001D42FE" w:rsidRDefault="001D42FE" w:rsidP="00B10BE5">
            <w:pPr>
              <w:spacing w:after="160" w:line="259" w:lineRule="auto"/>
              <w:rPr>
                <w:rFonts w:cs="Arial"/>
              </w:rPr>
            </w:pPr>
            <w:r w:rsidRPr="00750F78">
              <w:rPr>
                <w:rFonts w:cs="Arial"/>
              </w:rPr>
              <w:t>Note: the above applies to at least the case where the gap is large enough for scheduling UE</w:t>
            </w:r>
          </w:p>
          <w:p w14:paraId="11B5F854" w14:textId="77777777" w:rsidR="001D42FE" w:rsidRPr="00750F78" w:rsidRDefault="001D42FE" w:rsidP="00B10BE5">
            <w:pPr>
              <w:spacing w:after="160" w:line="259" w:lineRule="auto"/>
              <w:rPr>
                <w:rFonts w:cs="Arial"/>
              </w:rPr>
            </w:pPr>
            <w:r w:rsidRPr="00750F78">
              <w:rPr>
                <w:rFonts w:cs="Arial"/>
              </w:rPr>
              <w:t>Note: the above does not imply that subgroup of UEs is introduced and that subgroup is TDM</w:t>
            </w:r>
          </w:p>
          <w:p w14:paraId="27BB5B1B" w14:textId="3FE25D37" w:rsidR="007E5062" w:rsidRPr="00874B5A" w:rsidRDefault="007E5062" w:rsidP="008108FE">
            <w:pPr>
              <w:spacing w:line="276" w:lineRule="auto"/>
              <w:rPr>
                <w:rFonts w:cs="Arial"/>
              </w:rPr>
            </w:pPr>
            <w:r w:rsidRPr="00874B5A">
              <w:rPr>
                <w:rFonts w:cs="Arial"/>
                <w:highlight w:val="green"/>
              </w:rPr>
              <w:t>RAN1#92</w:t>
            </w:r>
            <w:r>
              <w:rPr>
                <w:rFonts w:cs="Arial"/>
                <w:highlight w:val="green"/>
              </w:rPr>
              <w:t>bis</w:t>
            </w:r>
            <w:r w:rsidRPr="00874B5A">
              <w:rPr>
                <w:rFonts w:cs="Arial"/>
                <w:highlight w:val="green"/>
              </w:rPr>
              <w:t xml:space="preserve"> agreements:</w:t>
            </w:r>
          </w:p>
          <w:p w14:paraId="1D46DA38" w14:textId="4AF70FA7" w:rsidR="007835C5" w:rsidRPr="007835C5" w:rsidRDefault="00095F5B" w:rsidP="008108FE">
            <w:pPr>
              <w:pStyle w:val="ListParagraph"/>
              <w:numPr>
                <w:ilvl w:val="0"/>
                <w:numId w:val="43"/>
              </w:numPr>
              <w:spacing w:line="276" w:lineRule="auto"/>
              <w:rPr>
                <w:rFonts w:cs="Arial"/>
              </w:rPr>
            </w:pPr>
            <w:r w:rsidRPr="007835C5">
              <w:rPr>
                <w:rFonts w:cs="Arial"/>
              </w:rPr>
              <w:t>At least WUS/DTX is supported at least for paging for RRC_IDLE UEs</w:t>
            </w:r>
          </w:p>
          <w:p w14:paraId="42E33921" w14:textId="77777777" w:rsidR="007835C5" w:rsidRPr="007835C5" w:rsidRDefault="007835C5" w:rsidP="008108FE">
            <w:pPr>
              <w:pStyle w:val="ListParagraph"/>
              <w:numPr>
                <w:ilvl w:val="0"/>
                <w:numId w:val="43"/>
              </w:numPr>
              <w:spacing w:line="276" w:lineRule="auto"/>
              <w:rPr>
                <w:rFonts w:cs="Arial"/>
              </w:rPr>
            </w:pPr>
            <w:r w:rsidRPr="007835C5">
              <w:rPr>
                <w:rFonts w:cs="Arial"/>
              </w:rPr>
              <w:t xml:space="preserve">Confirm the following working assumption </w:t>
            </w:r>
          </w:p>
          <w:p w14:paraId="0343A983" w14:textId="77777777" w:rsidR="007835C5" w:rsidRPr="007835C5" w:rsidRDefault="007835C5" w:rsidP="008108FE">
            <w:pPr>
              <w:pStyle w:val="ListParagraph"/>
              <w:numPr>
                <w:ilvl w:val="1"/>
                <w:numId w:val="43"/>
              </w:numPr>
              <w:spacing w:line="276" w:lineRule="auto"/>
              <w:rPr>
                <w:rFonts w:cs="Arial"/>
              </w:rPr>
            </w:pPr>
            <w:r w:rsidRPr="007835C5">
              <w:rPr>
                <w:rFonts w:cs="Arial"/>
              </w:rPr>
              <w:t>WUS transmission relative to associated PO of subgroup of UEs is aligned to the start of the configured maximum duration of WUS.</w:t>
            </w:r>
          </w:p>
          <w:p w14:paraId="55CAAA08" w14:textId="77777777" w:rsidR="007835C5" w:rsidRPr="007835C5" w:rsidRDefault="007835C5" w:rsidP="008108FE">
            <w:pPr>
              <w:pStyle w:val="ListParagraph"/>
              <w:numPr>
                <w:ilvl w:val="1"/>
                <w:numId w:val="43"/>
              </w:numPr>
              <w:spacing w:line="276" w:lineRule="auto"/>
              <w:rPr>
                <w:rFonts w:cs="Arial"/>
              </w:rPr>
            </w:pPr>
            <w:r w:rsidRPr="007835C5">
              <w:rPr>
                <w:rFonts w:cs="Arial"/>
              </w:rPr>
              <w:t>Note: the above applies to at least the case where the gap is large enough for scheduling UE</w:t>
            </w:r>
          </w:p>
          <w:p w14:paraId="5AE9CB86" w14:textId="77777777" w:rsidR="007835C5" w:rsidRPr="007835C5" w:rsidRDefault="007835C5" w:rsidP="008108FE">
            <w:pPr>
              <w:pStyle w:val="ListParagraph"/>
              <w:numPr>
                <w:ilvl w:val="1"/>
                <w:numId w:val="43"/>
              </w:numPr>
              <w:spacing w:line="276" w:lineRule="auto"/>
              <w:rPr>
                <w:rFonts w:cs="Arial"/>
              </w:rPr>
            </w:pPr>
            <w:r w:rsidRPr="007835C5">
              <w:rPr>
                <w:rFonts w:cs="Arial"/>
              </w:rPr>
              <w:t>Note: the above does not imply that subgroup of UEs is introduced and that subgroup is TDM</w:t>
            </w:r>
          </w:p>
          <w:p w14:paraId="4804541B" w14:textId="2DAACDB5" w:rsidR="007835C5" w:rsidRDefault="007835C5" w:rsidP="008108FE">
            <w:pPr>
              <w:pStyle w:val="ListParagraph"/>
              <w:numPr>
                <w:ilvl w:val="0"/>
                <w:numId w:val="43"/>
              </w:numPr>
              <w:spacing w:line="276" w:lineRule="auto"/>
              <w:rPr>
                <w:rFonts w:cs="Arial"/>
              </w:rPr>
            </w:pPr>
            <w:r w:rsidRPr="007835C5">
              <w:rPr>
                <w:rFonts w:cs="Arial"/>
              </w:rPr>
              <w:t xml:space="preserve">3 bits are used to indicate the scaling factors between maximum duration of WUS and </w:t>
            </w:r>
            <w:proofErr w:type="spellStart"/>
            <w:r w:rsidRPr="007835C5">
              <w:rPr>
                <w:rFonts w:cs="Arial"/>
              </w:rPr>
              <w:t>Rmax</w:t>
            </w:r>
            <w:proofErr w:type="spellEnd"/>
            <w:r w:rsidRPr="007835C5">
              <w:rPr>
                <w:rFonts w:cs="Arial"/>
              </w:rPr>
              <w:t xml:space="preserve"> associated with type 1 CSS</w:t>
            </w:r>
          </w:p>
          <w:p w14:paraId="0CA25992" w14:textId="2350078A" w:rsidR="007835C5" w:rsidRDefault="007835C5" w:rsidP="008108FE">
            <w:pPr>
              <w:pStyle w:val="ListParagraph"/>
              <w:numPr>
                <w:ilvl w:val="0"/>
                <w:numId w:val="43"/>
              </w:numPr>
              <w:spacing w:line="276" w:lineRule="auto"/>
              <w:rPr>
                <w:rFonts w:cs="Arial"/>
              </w:rPr>
            </w:pPr>
            <w:r w:rsidRPr="007835C5">
              <w:rPr>
                <w:rFonts w:cs="Arial"/>
              </w:rPr>
              <w:t xml:space="preserve">The gap between the end of configured maximum WUS duration and the first associated PO is equal or larger than the minimum value which is implicitly or explicitly configured and is an absolute number of </w:t>
            </w:r>
            <w:proofErr w:type="spellStart"/>
            <w:r w:rsidRPr="007835C5">
              <w:rPr>
                <w:rFonts w:cs="Arial"/>
              </w:rPr>
              <w:t>subfames</w:t>
            </w:r>
            <w:proofErr w:type="spellEnd"/>
          </w:p>
          <w:p w14:paraId="503E03D6" w14:textId="5E0DCF09" w:rsidR="007835C5" w:rsidRDefault="007835C5" w:rsidP="008108FE">
            <w:pPr>
              <w:pStyle w:val="ListParagraph"/>
              <w:numPr>
                <w:ilvl w:val="1"/>
                <w:numId w:val="43"/>
              </w:numPr>
              <w:spacing w:line="276" w:lineRule="auto"/>
              <w:rPr>
                <w:rFonts w:cs="Arial"/>
              </w:rPr>
            </w:pPr>
            <w:r w:rsidRPr="007835C5">
              <w:rPr>
                <w:rFonts w:cs="Arial"/>
              </w:rPr>
              <w:t>There are at least 10 valid subframes between the end of configured maximum WUS duration and the first associated PO.</w:t>
            </w:r>
          </w:p>
          <w:p w14:paraId="61C8AA46" w14:textId="77777777" w:rsidR="00262E42" w:rsidRPr="00262E42" w:rsidRDefault="00262E42" w:rsidP="008108FE">
            <w:pPr>
              <w:pStyle w:val="ListParagraph"/>
              <w:numPr>
                <w:ilvl w:val="0"/>
                <w:numId w:val="43"/>
              </w:numPr>
              <w:spacing w:line="276" w:lineRule="auto"/>
              <w:rPr>
                <w:rFonts w:cs="Arial"/>
              </w:rPr>
            </w:pPr>
            <w:r w:rsidRPr="00262E42">
              <w:rPr>
                <w:rFonts w:cs="Arial"/>
              </w:rPr>
              <w:t xml:space="preserve">FFS: whether to define UE capability for wake-up time </w:t>
            </w:r>
          </w:p>
          <w:p w14:paraId="52CC73BF" w14:textId="6252D2D8" w:rsidR="00262E42" w:rsidRDefault="00262E42" w:rsidP="008108FE">
            <w:pPr>
              <w:pStyle w:val="ListParagraph"/>
              <w:numPr>
                <w:ilvl w:val="0"/>
                <w:numId w:val="43"/>
              </w:numPr>
              <w:spacing w:line="276" w:lineRule="auto"/>
              <w:rPr>
                <w:rFonts w:cs="Arial"/>
              </w:rPr>
            </w:pPr>
            <w:r w:rsidRPr="00262E42">
              <w:rPr>
                <w:rFonts w:cs="Arial"/>
              </w:rPr>
              <w:t>WUS is postponed in subframes that are not NB-IoT DL subframes and is not transmitted [FFS dropped/postponed] in the subframes that carries SIs other than SIB1.</w:t>
            </w:r>
          </w:p>
          <w:p w14:paraId="32A60E63" w14:textId="77777777" w:rsidR="00262E42" w:rsidRPr="00262E42" w:rsidRDefault="00262E42" w:rsidP="008108FE">
            <w:pPr>
              <w:pStyle w:val="ListParagraph"/>
              <w:numPr>
                <w:ilvl w:val="1"/>
                <w:numId w:val="43"/>
              </w:numPr>
              <w:spacing w:line="276" w:lineRule="auto"/>
              <w:rPr>
                <w:rFonts w:cs="Arial"/>
              </w:rPr>
            </w:pPr>
            <w:r w:rsidRPr="00262E42">
              <w:rPr>
                <w:rFonts w:cs="Arial"/>
              </w:rPr>
              <w:t>Note: “Postpone” means the corresponding subframes are not counted as configured maximum WUS transmission duration and actual WUS transmission duration.</w:t>
            </w:r>
          </w:p>
          <w:p w14:paraId="46AD0204" w14:textId="77777777" w:rsidR="007835C5" w:rsidRDefault="00262E42" w:rsidP="008108FE">
            <w:pPr>
              <w:pStyle w:val="ListParagraph"/>
              <w:numPr>
                <w:ilvl w:val="1"/>
                <w:numId w:val="43"/>
              </w:numPr>
              <w:spacing w:line="276" w:lineRule="auto"/>
              <w:rPr>
                <w:rFonts w:cs="Arial"/>
              </w:rPr>
            </w:pPr>
            <w:r w:rsidRPr="00262E42">
              <w:rPr>
                <w:rFonts w:cs="Arial"/>
              </w:rPr>
              <w:t>Note: This does not imply that the minimum gap between the end of actual WUS duration and the first associated PO is reduced</w:t>
            </w:r>
          </w:p>
          <w:p w14:paraId="64771656" w14:textId="77777777" w:rsidR="004218E6" w:rsidRPr="004218E6" w:rsidRDefault="004218E6" w:rsidP="008108FE">
            <w:pPr>
              <w:pStyle w:val="ListParagraph"/>
              <w:numPr>
                <w:ilvl w:val="0"/>
                <w:numId w:val="43"/>
              </w:numPr>
              <w:spacing w:line="276" w:lineRule="auto"/>
              <w:rPr>
                <w:rFonts w:cs="Arial"/>
              </w:rPr>
            </w:pPr>
            <w:r w:rsidRPr="004218E6">
              <w:rPr>
                <w:rFonts w:cs="Arial"/>
              </w:rPr>
              <w:t>WUS can be time-varying from subframe to subframe.</w:t>
            </w:r>
          </w:p>
          <w:p w14:paraId="47A0D0CF" w14:textId="77777777" w:rsidR="004218E6" w:rsidRPr="004218E6" w:rsidRDefault="004218E6" w:rsidP="008108FE">
            <w:pPr>
              <w:pStyle w:val="ListParagraph"/>
              <w:numPr>
                <w:ilvl w:val="0"/>
                <w:numId w:val="43"/>
              </w:numPr>
              <w:spacing w:line="276" w:lineRule="auto"/>
              <w:rPr>
                <w:rFonts w:cs="Arial"/>
              </w:rPr>
            </w:pPr>
            <w:r w:rsidRPr="004218E6">
              <w:rPr>
                <w:rFonts w:cs="Arial"/>
              </w:rPr>
              <w:t xml:space="preserve">Besides information on cell ID, WUS signal is designed based on the following information: </w:t>
            </w:r>
          </w:p>
          <w:p w14:paraId="7501AC9B" w14:textId="77777777" w:rsidR="004218E6" w:rsidRPr="004218E6" w:rsidRDefault="004218E6" w:rsidP="008108FE">
            <w:pPr>
              <w:pStyle w:val="ListParagraph"/>
              <w:numPr>
                <w:ilvl w:val="1"/>
                <w:numId w:val="43"/>
              </w:numPr>
              <w:spacing w:line="276" w:lineRule="auto"/>
              <w:rPr>
                <w:rFonts w:cs="Arial"/>
              </w:rPr>
            </w:pPr>
            <w:r w:rsidRPr="004218E6">
              <w:rPr>
                <w:rFonts w:cs="Arial"/>
              </w:rPr>
              <w:t>UE group ID (if introduced)</w:t>
            </w:r>
          </w:p>
          <w:p w14:paraId="5C479FCE" w14:textId="77777777" w:rsidR="004218E6" w:rsidRPr="004218E6" w:rsidRDefault="004218E6" w:rsidP="008108FE">
            <w:pPr>
              <w:pStyle w:val="ListParagraph"/>
              <w:numPr>
                <w:ilvl w:val="1"/>
                <w:numId w:val="43"/>
              </w:numPr>
              <w:spacing w:line="276" w:lineRule="auto"/>
              <w:rPr>
                <w:rFonts w:cs="Arial"/>
              </w:rPr>
            </w:pPr>
            <w:r w:rsidRPr="004218E6">
              <w:rPr>
                <w:rFonts w:cs="Arial"/>
              </w:rPr>
              <w:t>time information of the starting subframe of the WUS or PO (Paging Occasion)</w:t>
            </w:r>
          </w:p>
          <w:p w14:paraId="42CA9873" w14:textId="77777777" w:rsidR="004218E6" w:rsidRPr="004218E6" w:rsidRDefault="004218E6" w:rsidP="008108FE">
            <w:pPr>
              <w:pStyle w:val="ListParagraph"/>
              <w:numPr>
                <w:ilvl w:val="1"/>
                <w:numId w:val="43"/>
              </w:numPr>
              <w:spacing w:line="276" w:lineRule="auto"/>
              <w:rPr>
                <w:rFonts w:cs="Arial"/>
              </w:rPr>
            </w:pPr>
            <w:r w:rsidRPr="004218E6">
              <w:rPr>
                <w:rFonts w:cs="Arial"/>
              </w:rPr>
              <w:t>FFS: (part of) the SFN information</w:t>
            </w:r>
          </w:p>
          <w:p w14:paraId="62CC7882" w14:textId="77777777" w:rsidR="004218E6" w:rsidRPr="004218E6" w:rsidRDefault="004218E6" w:rsidP="008108FE">
            <w:pPr>
              <w:pStyle w:val="ListParagraph"/>
              <w:numPr>
                <w:ilvl w:val="0"/>
                <w:numId w:val="43"/>
              </w:numPr>
              <w:spacing w:line="276" w:lineRule="auto"/>
              <w:rPr>
                <w:rFonts w:cs="Arial"/>
              </w:rPr>
            </w:pPr>
            <w:r w:rsidRPr="004218E6">
              <w:rPr>
                <w:rFonts w:cs="Arial"/>
              </w:rPr>
              <w:lastRenderedPageBreak/>
              <w:t>When generating power saving signal in a subframe where NRS is assumed to be transmitted, the power saving signal in the subframes shall be generated and mapped in the same way as in other valid subframes where NRS is not assumed to be transmitted;</w:t>
            </w:r>
          </w:p>
          <w:p w14:paraId="47B88FA9" w14:textId="77777777" w:rsidR="004218E6" w:rsidRDefault="004218E6" w:rsidP="008108FE">
            <w:pPr>
              <w:pStyle w:val="ListParagraph"/>
              <w:numPr>
                <w:ilvl w:val="0"/>
                <w:numId w:val="43"/>
              </w:numPr>
              <w:spacing w:line="276" w:lineRule="auto"/>
              <w:rPr>
                <w:rFonts w:cs="Arial"/>
              </w:rPr>
            </w:pPr>
            <w:r w:rsidRPr="004218E6">
              <w:rPr>
                <w:rFonts w:cs="Arial"/>
              </w:rPr>
              <w:t>WUS is punctured in RE-level by NRSs</w:t>
            </w:r>
            <w:r>
              <w:rPr>
                <w:rFonts w:cs="Arial"/>
              </w:rPr>
              <w:t>.</w:t>
            </w:r>
          </w:p>
          <w:p w14:paraId="437F17FC" w14:textId="476D8A04" w:rsidR="0027771E" w:rsidRPr="0027771E" w:rsidRDefault="004218E6" w:rsidP="008108FE">
            <w:pPr>
              <w:pStyle w:val="ListParagraph"/>
              <w:numPr>
                <w:ilvl w:val="0"/>
                <w:numId w:val="43"/>
              </w:numPr>
              <w:spacing w:line="276" w:lineRule="auto"/>
              <w:rPr>
                <w:rFonts w:cs="Arial"/>
              </w:rPr>
            </w:pPr>
            <w:r w:rsidRPr="004218E6">
              <w:rPr>
                <w:rFonts w:cs="Arial"/>
              </w:rPr>
              <w:t>WUS signal in a subframe is as follows,</w:t>
            </w:r>
            <w:r w:rsidR="0027771E">
              <w:t xml:space="preserve"> </w:t>
            </w:r>
          </w:p>
          <w:p w14:paraId="5054A46D" w14:textId="387FDF7B" w:rsidR="0027771E" w:rsidRPr="0027771E" w:rsidRDefault="0027771E" w:rsidP="008108FE">
            <w:pPr>
              <w:pStyle w:val="ListParagraph"/>
              <w:spacing w:line="276" w:lineRule="auto"/>
              <w:ind w:left="360"/>
              <w:rPr>
                <w:rFonts w:cs="Arial"/>
              </w:rPr>
            </w:pPr>
            <w:r w:rsidRPr="00DD03D2">
              <w:rPr>
                <w:rFonts w:eastAsia="Yu Mincho"/>
                <w:noProof/>
                <w:lang w:val="en-US" w:eastAsia="ja-JP"/>
              </w:rPr>
              <w:drawing>
                <wp:inline distT="0" distB="0" distL="0" distR="0" wp14:anchorId="1CAD4E26" wp14:editId="3F9BC0D3">
                  <wp:extent cx="5572125" cy="7429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2125" cy="742950"/>
                          </a:xfrm>
                          <a:prstGeom prst="rect">
                            <a:avLst/>
                          </a:prstGeom>
                          <a:noFill/>
                          <a:ln>
                            <a:noFill/>
                          </a:ln>
                        </pic:spPr>
                      </pic:pic>
                    </a:graphicData>
                  </a:graphic>
                </wp:inline>
              </w:drawing>
            </w:r>
          </w:p>
          <w:p w14:paraId="3E879028" w14:textId="7DE48995" w:rsidR="004218E6" w:rsidRDefault="0027771E" w:rsidP="008108FE">
            <w:pPr>
              <w:pStyle w:val="ListParagraph"/>
              <w:spacing w:line="276" w:lineRule="auto"/>
              <w:ind w:left="360"/>
              <w:rPr>
                <w:rFonts w:cs="Arial"/>
              </w:rPr>
            </w:pPr>
            <w:r w:rsidRPr="0027771E">
              <w:rPr>
                <w:rFonts w:cs="Arial"/>
              </w:rPr>
              <w:t xml:space="preserve">where LZC = 131 for </w:t>
            </w:r>
            <w:proofErr w:type="spellStart"/>
            <w:r w:rsidRPr="0027771E">
              <w:rPr>
                <w:rFonts w:cs="Arial"/>
              </w:rPr>
              <w:t>inband</w:t>
            </w:r>
            <w:proofErr w:type="spellEnd"/>
            <w:r w:rsidRPr="0027771E">
              <w:rPr>
                <w:rFonts w:cs="Arial"/>
              </w:rPr>
              <w:t xml:space="preserve"> mode (FFS for SA and GB modes)</w:t>
            </w:r>
          </w:p>
          <w:p w14:paraId="213DAB9B" w14:textId="77777777" w:rsidR="0027771E" w:rsidRPr="0027771E" w:rsidRDefault="0027771E" w:rsidP="008108FE">
            <w:pPr>
              <w:pStyle w:val="ListParagraph"/>
              <w:numPr>
                <w:ilvl w:val="1"/>
                <w:numId w:val="43"/>
              </w:numPr>
              <w:spacing w:line="276" w:lineRule="auto"/>
              <w:rPr>
                <w:rFonts w:cs="Arial"/>
              </w:rPr>
            </w:pPr>
            <w:r w:rsidRPr="0027771E">
              <w:rPr>
                <w:rFonts w:cs="Arial"/>
              </w:rPr>
              <w:t xml:space="preserve">FFS RE-level cover codes/RE-level scrambling sequence c(m) using </w:t>
            </w:r>
          </w:p>
          <w:p w14:paraId="55ED10C1" w14:textId="77777777" w:rsidR="0027771E" w:rsidRPr="0027771E" w:rsidRDefault="0027771E" w:rsidP="008108FE">
            <w:pPr>
              <w:pStyle w:val="ListParagraph"/>
              <w:numPr>
                <w:ilvl w:val="1"/>
                <w:numId w:val="44"/>
              </w:numPr>
              <w:spacing w:line="276" w:lineRule="auto"/>
              <w:rPr>
                <w:rFonts w:cs="Arial"/>
              </w:rPr>
            </w:pPr>
            <w:r w:rsidRPr="0027771E">
              <w:rPr>
                <w:rFonts w:cs="Arial"/>
              </w:rPr>
              <w:t>Hadamard codes</w:t>
            </w:r>
          </w:p>
          <w:p w14:paraId="02A8A5D7" w14:textId="77777777" w:rsidR="0027771E" w:rsidRPr="0027771E" w:rsidRDefault="0027771E" w:rsidP="008108FE">
            <w:pPr>
              <w:pStyle w:val="ListParagraph"/>
              <w:numPr>
                <w:ilvl w:val="1"/>
                <w:numId w:val="45"/>
              </w:numPr>
              <w:spacing w:line="276" w:lineRule="auto"/>
              <w:rPr>
                <w:rFonts w:cs="Arial"/>
              </w:rPr>
            </w:pPr>
            <w:r w:rsidRPr="0027771E">
              <w:rPr>
                <w:rFonts w:cs="Arial"/>
              </w:rPr>
              <w:t>Gold sequences</w:t>
            </w:r>
          </w:p>
          <w:p w14:paraId="1AEEE7E6" w14:textId="77777777" w:rsidR="0027771E" w:rsidRPr="0027771E" w:rsidRDefault="0027771E" w:rsidP="008108FE">
            <w:pPr>
              <w:pStyle w:val="ListParagraph"/>
              <w:numPr>
                <w:ilvl w:val="1"/>
                <w:numId w:val="46"/>
              </w:numPr>
              <w:spacing w:line="276" w:lineRule="auto"/>
              <w:rPr>
                <w:rFonts w:cs="Arial"/>
              </w:rPr>
            </w:pPr>
            <w:r w:rsidRPr="0027771E">
              <w:rPr>
                <w:rFonts w:cs="Arial"/>
              </w:rPr>
              <w:t>M sequences</w:t>
            </w:r>
          </w:p>
          <w:p w14:paraId="5A431E46" w14:textId="77777777" w:rsidR="0027771E" w:rsidRPr="0027771E" w:rsidRDefault="0027771E" w:rsidP="008108FE">
            <w:pPr>
              <w:pStyle w:val="ListParagraph"/>
              <w:numPr>
                <w:ilvl w:val="1"/>
                <w:numId w:val="43"/>
              </w:numPr>
              <w:spacing w:line="276" w:lineRule="auto"/>
              <w:rPr>
                <w:rFonts w:cs="Arial"/>
              </w:rPr>
            </w:pPr>
            <w:r w:rsidRPr="0027771E">
              <w:rPr>
                <w:rFonts w:cs="Arial"/>
              </w:rPr>
              <w:t>FFS phase shift</w:t>
            </w:r>
          </w:p>
          <w:p w14:paraId="5BED4B5B" w14:textId="77777777" w:rsidR="0027771E" w:rsidRPr="0027771E" w:rsidRDefault="0027771E" w:rsidP="008108FE">
            <w:pPr>
              <w:pStyle w:val="ListParagraph"/>
              <w:numPr>
                <w:ilvl w:val="1"/>
                <w:numId w:val="43"/>
              </w:numPr>
              <w:spacing w:line="276" w:lineRule="auto"/>
              <w:rPr>
                <w:rFonts w:cs="Arial"/>
              </w:rPr>
            </w:pPr>
            <w:r w:rsidRPr="0027771E">
              <w:rPr>
                <w:rFonts w:cs="Arial"/>
              </w:rPr>
              <w:t xml:space="preserve">FFS detailed design for time-varying </w:t>
            </w:r>
          </w:p>
          <w:p w14:paraId="3970B96D" w14:textId="77777777" w:rsidR="0027771E" w:rsidRPr="0027771E" w:rsidRDefault="0027771E" w:rsidP="008108FE">
            <w:pPr>
              <w:pStyle w:val="ListParagraph"/>
              <w:numPr>
                <w:ilvl w:val="1"/>
                <w:numId w:val="43"/>
              </w:numPr>
              <w:spacing w:line="276" w:lineRule="auto"/>
              <w:rPr>
                <w:rFonts w:cs="Arial"/>
              </w:rPr>
            </w:pPr>
            <w:r w:rsidRPr="0027771E">
              <w:rPr>
                <w:rFonts w:cs="Arial"/>
              </w:rPr>
              <w:t xml:space="preserve">11 symbols for </w:t>
            </w:r>
            <w:proofErr w:type="spellStart"/>
            <w:r w:rsidRPr="0027771E">
              <w:rPr>
                <w:rFonts w:cs="Arial"/>
              </w:rPr>
              <w:t>inband</w:t>
            </w:r>
            <w:proofErr w:type="spellEnd"/>
            <w:r w:rsidRPr="0027771E">
              <w:rPr>
                <w:rFonts w:cs="Arial"/>
              </w:rPr>
              <w:t xml:space="preserve"> mode and 14 symbols for SA and GB modes</w:t>
            </w:r>
          </w:p>
          <w:p w14:paraId="34865C7F" w14:textId="77777777" w:rsidR="0027771E" w:rsidRPr="0027771E" w:rsidRDefault="0027771E" w:rsidP="008108FE">
            <w:pPr>
              <w:pStyle w:val="ListParagraph"/>
              <w:numPr>
                <w:ilvl w:val="1"/>
                <w:numId w:val="47"/>
              </w:numPr>
              <w:spacing w:line="276" w:lineRule="auto"/>
              <w:rPr>
                <w:rFonts w:cs="Arial"/>
              </w:rPr>
            </w:pPr>
            <w:r w:rsidRPr="0027771E">
              <w:rPr>
                <w:rFonts w:cs="Arial"/>
              </w:rPr>
              <w:t xml:space="preserve">Strive toward as much as possible commonality between SA/GB and </w:t>
            </w:r>
            <w:proofErr w:type="spellStart"/>
            <w:r w:rsidRPr="0027771E">
              <w:rPr>
                <w:rFonts w:cs="Arial"/>
              </w:rPr>
              <w:t>inband</w:t>
            </w:r>
            <w:proofErr w:type="spellEnd"/>
          </w:p>
          <w:p w14:paraId="0D046EA8" w14:textId="51AB9532" w:rsidR="0027771E" w:rsidRPr="007835C5" w:rsidRDefault="0027771E" w:rsidP="0027771E">
            <w:pPr>
              <w:pStyle w:val="ListParagraph"/>
              <w:ind w:left="1080"/>
              <w:rPr>
                <w:rFonts w:cs="Arial"/>
              </w:rPr>
            </w:pPr>
          </w:p>
        </w:tc>
      </w:tr>
    </w:tbl>
    <w:p w14:paraId="1543ED40" w14:textId="77777777" w:rsidR="00994120" w:rsidRDefault="00994120" w:rsidP="007345E4">
      <w:pPr>
        <w:jc w:val="both"/>
        <w:rPr>
          <w:rFonts w:cs="Arial"/>
        </w:rPr>
      </w:pPr>
    </w:p>
    <w:p w14:paraId="02FBD4D8" w14:textId="36635157" w:rsidR="0014093B" w:rsidRPr="001D42FE" w:rsidRDefault="009531EC" w:rsidP="001D42FE">
      <w:pPr>
        <w:rPr>
          <w:rFonts w:cs="Arial"/>
        </w:rPr>
      </w:pPr>
      <w:r>
        <w:rPr>
          <w:rFonts w:cs="Arial"/>
        </w:rPr>
        <w:t xml:space="preserve">In this contribution, we further discuss the functions of the wake-up signal (WUS). </w:t>
      </w:r>
    </w:p>
    <w:bookmarkEnd w:id="1"/>
    <w:p w14:paraId="6627C0BB" w14:textId="14A3F27B" w:rsidR="001E2FAB" w:rsidRDefault="001E2FAB" w:rsidP="00A02DFD">
      <w:pPr>
        <w:pStyle w:val="Heading1"/>
      </w:pPr>
      <w:r>
        <w:t>Properties of the wake-up signal</w:t>
      </w:r>
    </w:p>
    <w:p w14:paraId="61C7AF3D" w14:textId="5C633ADF" w:rsidR="000B4A82" w:rsidRDefault="005B7927" w:rsidP="005B7927">
      <w:pPr>
        <w:pStyle w:val="Heading2"/>
        <w:rPr>
          <w:lang w:val="en-GB"/>
        </w:rPr>
      </w:pPr>
      <w:r>
        <w:rPr>
          <w:lang w:val="en-GB"/>
        </w:rPr>
        <w:t xml:space="preserve">Wake-up signal and its </w:t>
      </w:r>
      <w:r w:rsidRPr="005B7927">
        <w:rPr>
          <w:lang w:val="en-GB"/>
        </w:rPr>
        <w:t>synchronization function</w:t>
      </w:r>
    </w:p>
    <w:p w14:paraId="46D01F53" w14:textId="77777777" w:rsidR="00CA48A4" w:rsidRDefault="00CA48A4" w:rsidP="00CA48A4">
      <w:pPr>
        <w:jc w:val="both"/>
      </w:pPr>
      <w:r w:rsidRPr="00167A54">
        <w:t>In the previous meeting it was agreed that WUS provides sync of up to the timing/frequency offset resulting from not synchronizing for N DRX cycles, where N is the number of DRX cycles that can be relaxed for measurements.</w:t>
      </w:r>
      <w:r>
        <w:rPr>
          <w:u w:val="single"/>
        </w:rPr>
        <w:t xml:space="preserve"> </w:t>
      </w:r>
      <w:r>
        <w:t xml:space="preserve">In standalone scenario, since it has already been shown that if the WUS is designed to provide sync function, even without considering the impact of </w:t>
      </w:r>
      <w:r w:rsidRPr="006420BE">
        <w:t>NPSS/NSSS/NPBCH/SIB1-NB/</w:t>
      </w:r>
      <w:r>
        <w:t>SI/</w:t>
      </w:r>
      <w:r w:rsidRPr="006420BE">
        <w:t>invalid subframes on WUS</w:t>
      </w:r>
      <w:r>
        <w:t xml:space="preserve">, the WUS transmission can be up to 20 times longer comparing to if the UE can only rely on the existing sync signal. For the in-band case, since the transmission power are much lower, if the WUS is designed to provide sync function, even longer WUS is expected. Therefore, considering all the practical aspects and the overhead both at the network and UE, the benefits of UE purely relying WUS providing synchronization functionality is not properly justified. Moreover, the WUS duration will further increase with an increased N, provided a constant missed detection and false alarm rates. </w:t>
      </w:r>
    </w:p>
    <w:p w14:paraId="394E8067" w14:textId="77777777" w:rsidR="00CA48A4" w:rsidRPr="0049536B" w:rsidRDefault="00CA48A4" w:rsidP="00CA48A4">
      <w:pPr>
        <w:jc w:val="both"/>
        <w:rPr>
          <w:b/>
          <w:bCs/>
        </w:rPr>
      </w:pPr>
      <w:bookmarkStart w:id="2" w:name="_Hlk510805976"/>
      <w:r w:rsidRPr="0049536B">
        <w:rPr>
          <w:b/>
          <w:bCs/>
        </w:rPr>
        <w:t xml:space="preserve">Observation 1: In order to avoid excessive resource </w:t>
      </w:r>
      <w:proofErr w:type="gramStart"/>
      <w:r w:rsidRPr="0049536B">
        <w:rPr>
          <w:b/>
          <w:bCs/>
        </w:rPr>
        <w:t>usage</w:t>
      </w:r>
      <w:proofErr w:type="gramEnd"/>
      <w:r w:rsidRPr="0049536B">
        <w:rPr>
          <w:b/>
          <w:bCs/>
        </w:rPr>
        <w:t xml:space="preserve"> the value of “N” i.e. the number of DRX cycles that WUS should provide synchronization capability for timing/frequency offset, should be kept to the minimum value.</w:t>
      </w:r>
    </w:p>
    <w:bookmarkEnd w:id="2"/>
    <w:p w14:paraId="0099CA04" w14:textId="6AB195CF" w:rsidR="00E7458E" w:rsidRDefault="00CA48A4" w:rsidP="00E7458E">
      <w:pPr>
        <w:spacing w:after="160" w:line="259" w:lineRule="auto"/>
        <w:jc w:val="both"/>
      </w:pPr>
      <w:r>
        <w:rPr>
          <w:lang w:val="en-GB"/>
        </w:rPr>
        <w:t>I</w:t>
      </w:r>
      <w:r w:rsidR="00E7458E">
        <w:t xml:space="preserve">t is shown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that if the WUS can provide synchronization function, more UE power savings can be achieved. But the reasoning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w:t>
      </w:r>
      <w:r w:rsidR="00D949F9">
        <w:t>is not taking all the aspects into account</w:t>
      </w:r>
      <w:r w:rsidR="00E7458E">
        <w:t xml:space="preserve">. The assumption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w:t>
      </w:r>
      <w:r w:rsidR="00853F4C">
        <w:t>does</w:t>
      </w:r>
      <w:r w:rsidR="00E7458E">
        <w:t xml:space="preserve"> not consider the impacts on the </w:t>
      </w:r>
      <w:r w:rsidR="00E7458E" w:rsidRPr="00E41E8C">
        <w:t>NPSS/NSSS/NPBCH/SIB1-NB</w:t>
      </w:r>
      <w:r w:rsidR="00E7458E">
        <w:t>/</w:t>
      </w:r>
      <w:r w:rsidR="00A820AC">
        <w:t>SI/</w:t>
      </w:r>
      <w:r w:rsidR="00E7458E">
        <w:t>invalid</w:t>
      </w:r>
      <w:r w:rsidR="00E7458E" w:rsidRPr="00E41E8C">
        <w:t xml:space="preserve"> subframes</w:t>
      </w:r>
      <w:r w:rsidR="00E7458E">
        <w:t xml:space="preserve"> on the detection of the WUS. As shown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for UEs in bad coverage, it takes several radio frames to transmit the WUS. </w:t>
      </w:r>
      <w:r w:rsidR="00A820AC">
        <w:t>T</w:t>
      </w:r>
      <w:r w:rsidR="00E7458E">
        <w:t xml:space="preserve">he UE </w:t>
      </w:r>
      <w:r w:rsidR="00A820AC">
        <w:t xml:space="preserve">can have a </w:t>
      </w:r>
      <w:r w:rsidR="00E7458E">
        <w:t>timing drifting during deep sleep</w:t>
      </w:r>
      <w:r w:rsidR="00A820AC">
        <w:t xml:space="preserve">, and </w:t>
      </w:r>
      <w:r w:rsidR="00E7458E">
        <w:t xml:space="preserve">drift </w:t>
      </w:r>
      <w:r w:rsidR="00EB7D9F">
        <w:t xml:space="preserve">can </w:t>
      </w:r>
      <w:r w:rsidR="00A820AC">
        <w:t xml:space="preserve">easily </w:t>
      </w:r>
      <w:r w:rsidR="00EB7D9F">
        <w:t xml:space="preserve">extend over </w:t>
      </w:r>
      <w:r w:rsidR="00E7458E">
        <w:t xml:space="preserve">the subframe boundary. This means the UE does not have exact timing of where are the </w:t>
      </w:r>
      <w:r w:rsidR="00E7458E" w:rsidRPr="00E41E8C">
        <w:t>NPSS/NSSS/NPBCH/SIB1-NB</w:t>
      </w:r>
      <w:r w:rsidR="00E7458E">
        <w:t>/</w:t>
      </w:r>
      <w:r w:rsidR="00A820AC">
        <w:t>SI/</w:t>
      </w:r>
      <w:r w:rsidR="00E7458E">
        <w:t>invalid</w:t>
      </w:r>
      <w:r w:rsidR="00E7458E" w:rsidRPr="00E41E8C">
        <w:t xml:space="preserve"> subframes</w:t>
      </w:r>
      <w:r w:rsidR="00E7458E">
        <w:t>. Therefore, either the UE needs to do multiple hypotheses to detect the WUS</w:t>
      </w:r>
      <w:r w:rsidR="00EB7D9F">
        <w:t xml:space="preserve"> which means higher complexity of WUS detection</w:t>
      </w:r>
      <w:r w:rsidR="00E7458E">
        <w:t xml:space="preserve">, or an even longer WUS are needed to compensate the loss. Therefore, it is not a realistic assumption that the UE should use </w:t>
      </w:r>
      <w:r w:rsidR="001E0B47">
        <w:t xml:space="preserve">and rely on </w:t>
      </w:r>
      <w:r w:rsidR="00E7458E">
        <w:t xml:space="preserve">WUS to perform synchronization. </w:t>
      </w:r>
    </w:p>
    <w:p w14:paraId="74EC1E4F" w14:textId="15BC5C62" w:rsidR="00AE2CFD" w:rsidRPr="0049536B" w:rsidRDefault="00D949F9" w:rsidP="00D949F9">
      <w:pPr>
        <w:rPr>
          <w:lang w:val="en-GB"/>
        </w:rPr>
      </w:pPr>
      <w:bookmarkStart w:id="3" w:name="_Ref506537236"/>
      <w:bookmarkStart w:id="4" w:name="_Hlk510805994"/>
      <w:r w:rsidRPr="0049536B">
        <w:rPr>
          <w:b/>
          <w:bCs/>
        </w:rPr>
        <w:lastRenderedPageBreak/>
        <w:t xml:space="preserve">Observation 2: </w:t>
      </w:r>
      <w:r w:rsidR="00E7458E" w:rsidRPr="0049536B">
        <w:rPr>
          <w:b/>
          <w:bCs/>
        </w:rPr>
        <w:t>Due to timing drift in UE during deep sleep, the impact of NPSS/NSSS/NPBCH/SIB1-NB/</w:t>
      </w:r>
      <w:r w:rsidR="001E0B47" w:rsidRPr="0049536B">
        <w:rPr>
          <w:b/>
          <w:bCs/>
        </w:rPr>
        <w:t>SI/</w:t>
      </w:r>
      <w:r w:rsidR="00E7458E" w:rsidRPr="0049536B">
        <w:rPr>
          <w:b/>
          <w:bCs/>
        </w:rPr>
        <w:t xml:space="preserve">invalid subframes on WUS can be significant. Therefore, it is difficult for the UE to detect WUS without </w:t>
      </w:r>
      <w:r w:rsidR="00753DAA" w:rsidRPr="0049536B">
        <w:rPr>
          <w:b/>
          <w:bCs/>
        </w:rPr>
        <w:t xml:space="preserve">being </w:t>
      </w:r>
      <w:r w:rsidR="00E7458E" w:rsidRPr="0049536B">
        <w:rPr>
          <w:b/>
          <w:bCs/>
        </w:rPr>
        <w:t>synchronized to the network first</w:t>
      </w:r>
      <w:r w:rsidR="00AE2CFD" w:rsidRPr="0049536B">
        <w:rPr>
          <w:b/>
          <w:bCs/>
        </w:rPr>
        <w:t xml:space="preserve"> for large numbers of “N”</w:t>
      </w:r>
      <w:r w:rsidR="00E7458E" w:rsidRPr="0049536B">
        <w:rPr>
          <w:b/>
          <w:bCs/>
        </w:rPr>
        <w:t>.</w:t>
      </w:r>
      <w:bookmarkEnd w:id="3"/>
    </w:p>
    <w:bookmarkEnd w:id="4"/>
    <w:p w14:paraId="63693B59" w14:textId="653278B1" w:rsidR="005B63FC" w:rsidRPr="00167A54" w:rsidRDefault="005B63FC" w:rsidP="004A35E3">
      <w:pPr>
        <w:spacing w:after="0"/>
        <w:jc w:val="both"/>
        <w:rPr>
          <w:rFonts w:eastAsia="Times New Roman"/>
        </w:rPr>
      </w:pPr>
      <w:r w:rsidRPr="00167A54">
        <w:rPr>
          <w:rFonts w:eastAsia="Times New Roman"/>
        </w:rPr>
        <w:t>Although the agreement is based on the RRM measurement relaxation, however any further agreement should not compromise the latency requirement</w:t>
      </w:r>
      <w:r w:rsidR="00A553DC" w:rsidRPr="00167A54">
        <w:rPr>
          <w:rFonts w:eastAsia="Times New Roman"/>
        </w:rPr>
        <w:t xml:space="preserve"> of NB-IoT system</w:t>
      </w:r>
      <w:r w:rsidRPr="00167A54">
        <w:rPr>
          <w:rFonts w:eastAsia="Times New Roman"/>
        </w:rPr>
        <w:t xml:space="preserve">. The idea here is that the length of the RRM measurement relaxation should not be larger than maximum value of the DRX otherwise new latency values are imposed on the system. </w:t>
      </w:r>
      <w:r w:rsidR="00B10BE5" w:rsidRPr="00167A54">
        <w:rPr>
          <w:rFonts w:eastAsia="Times New Roman"/>
        </w:rPr>
        <w:t>The</w:t>
      </w:r>
      <w:r w:rsidRPr="00167A54">
        <w:rPr>
          <w:rFonts w:eastAsia="Times New Roman"/>
        </w:rPr>
        <w:t xml:space="preserve"> </w:t>
      </w:r>
      <w:r w:rsidR="00B10BE5" w:rsidRPr="00167A54">
        <w:rPr>
          <w:rFonts w:eastAsia="Times New Roman"/>
        </w:rPr>
        <w:t>configurable</w:t>
      </w:r>
      <w:r w:rsidRPr="00167A54">
        <w:rPr>
          <w:rFonts w:eastAsia="Times New Roman"/>
        </w:rPr>
        <w:t xml:space="preserve"> values for DRX cycle in NB-IoT </w:t>
      </w:r>
      <w:r w:rsidR="00B10BE5" w:rsidRPr="00167A54">
        <w:rPr>
          <w:rFonts w:eastAsia="Times New Roman"/>
        </w:rPr>
        <w:t>are</w:t>
      </w:r>
      <w:r w:rsidRPr="00167A54">
        <w:rPr>
          <w:rFonts w:eastAsia="Times New Roman"/>
        </w:rPr>
        <w:t xml:space="preserve"> {1.28, 2.56, 5.12, </w:t>
      </w:r>
      <w:proofErr w:type="gramStart"/>
      <w:r w:rsidRPr="00167A54">
        <w:rPr>
          <w:rFonts w:eastAsia="Times New Roman"/>
        </w:rPr>
        <w:t>10.24}s</w:t>
      </w:r>
      <w:proofErr w:type="gramEnd"/>
      <w:r w:rsidRPr="00167A54">
        <w:rPr>
          <w:rFonts w:eastAsia="Times New Roman"/>
        </w:rPr>
        <w:t xml:space="preserve"> </w:t>
      </w:r>
      <w:r w:rsidR="00B10BE5" w:rsidRPr="00167A54">
        <w:rPr>
          <w:rFonts w:eastAsia="Times New Roman"/>
        </w:rPr>
        <w:t xml:space="preserve">and PTW values </w:t>
      </w:r>
      <w:r w:rsidR="00A553DC" w:rsidRPr="00167A54">
        <w:rPr>
          <w:rFonts w:eastAsia="Times New Roman"/>
        </w:rPr>
        <w:t xml:space="preserve">are in the range of </w:t>
      </w:r>
      <w:r w:rsidR="00B10BE5" w:rsidRPr="00167A54">
        <w:rPr>
          <w:rFonts w:eastAsia="Times New Roman"/>
        </w:rPr>
        <w:t>2.56s up to 49.96s</w:t>
      </w:r>
      <w:r w:rsidRPr="00167A54">
        <w:rPr>
          <w:rFonts w:eastAsia="Times New Roman"/>
        </w:rPr>
        <w:t xml:space="preserve">. </w:t>
      </w:r>
      <w:r w:rsidR="00B10BE5" w:rsidRPr="00167A54">
        <w:rPr>
          <w:rFonts w:eastAsia="Times New Roman"/>
        </w:rPr>
        <w:t>Based on the observation and the fact that the latency of the NB-IoT</w:t>
      </w:r>
      <w:r w:rsidR="00A553DC" w:rsidRPr="00167A54">
        <w:rPr>
          <w:rFonts w:eastAsia="Times New Roman"/>
        </w:rPr>
        <w:t>,</w:t>
      </w:r>
      <w:r w:rsidRPr="00167A54">
        <w:rPr>
          <w:rFonts w:eastAsia="Times New Roman"/>
        </w:rPr>
        <w:t xml:space="preserve"> the values of “N*</w:t>
      </w:r>
      <w:proofErr w:type="spellStart"/>
      <w:r w:rsidRPr="00167A54">
        <w:rPr>
          <w:rFonts w:eastAsia="Times New Roman"/>
        </w:rPr>
        <w:t>DRX_length</w:t>
      </w:r>
      <w:proofErr w:type="spellEnd"/>
      <w:r w:rsidRPr="00167A54">
        <w:rPr>
          <w:rFonts w:eastAsia="Times New Roman"/>
        </w:rPr>
        <w:t xml:space="preserve">” should not be larger than maximum </w:t>
      </w:r>
      <w:r w:rsidR="00B10BE5" w:rsidRPr="00167A54">
        <w:rPr>
          <w:rFonts w:eastAsia="Times New Roman"/>
        </w:rPr>
        <w:t xml:space="preserve">possible </w:t>
      </w:r>
      <w:r w:rsidRPr="00167A54">
        <w:rPr>
          <w:rFonts w:eastAsia="Times New Roman"/>
        </w:rPr>
        <w:t>DRX cycle</w:t>
      </w:r>
      <w:r w:rsidR="00B10BE5" w:rsidRPr="00167A54">
        <w:rPr>
          <w:rFonts w:eastAsia="Times New Roman"/>
        </w:rPr>
        <w:t xml:space="preserve">. </w:t>
      </w:r>
      <w:r w:rsidR="00A553DC" w:rsidRPr="00167A54">
        <w:rPr>
          <w:rFonts w:eastAsia="Times New Roman"/>
        </w:rPr>
        <w:t xml:space="preserve">Consequently, </w:t>
      </w:r>
      <w:r w:rsidR="00B10BE5" w:rsidRPr="00167A54">
        <w:rPr>
          <w:rFonts w:eastAsia="Times New Roman"/>
        </w:rPr>
        <w:t xml:space="preserve">to fulfill </w:t>
      </w:r>
      <w:r w:rsidR="00A553DC" w:rsidRPr="00167A54">
        <w:rPr>
          <w:rFonts w:eastAsia="Times New Roman"/>
        </w:rPr>
        <w:t xml:space="preserve">these criteria </w:t>
      </w:r>
      <w:r w:rsidR="00B10BE5" w:rsidRPr="00167A54">
        <w:rPr>
          <w:rFonts w:eastAsia="Times New Roman"/>
        </w:rPr>
        <w:t>the value of N should depend on the DRX cycle as well</w:t>
      </w:r>
      <w:r w:rsidRPr="00167A54">
        <w:rPr>
          <w:rFonts w:eastAsia="Times New Roman"/>
        </w:rPr>
        <w:t xml:space="preserve">. </w:t>
      </w:r>
    </w:p>
    <w:p w14:paraId="55F8BCE2" w14:textId="70FDF498" w:rsidR="00B10BE5" w:rsidRPr="00167A54" w:rsidRDefault="00B10BE5" w:rsidP="00B10BE5">
      <w:pPr>
        <w:spacing w:after="0"/>
        <w:rPr>
          <w:rFonts w:eastAsia="Times New Roman"/>
          <w:szCs w:val="22"/>
          <w:lang w:eastAsia="en-US"/>
        </w:rPr>
      </w:pPr>
    </w:p>
    <w:p w14:paraId="599D5491" w14:textId="03E39613" w:rsidR="00B10BE5" w:rsidRPr="00606926" w:rsidRDefault="00B10BE5" w:rsidP="00B10BE5">
      <w:pPr>
        <w:spacing w:after="0"/>
        <w:rPr>
          <w:rFonts w:eastAsia="Times New Roman"/>
          <w:b/>
          <w:bCs/>
          <w:iCs/>
          <w:szCs w:val="22"/>
          <w:lang w:eastAsia="en-US"/>
        </w:rPr>
      </w:pPr>
      <w:bookmarkStart w:id="5" w:name="_Hlk510806011"/>
      <w:r w:rsidRPr="00606926">
        <w:rPr>
          <w:rFonts w:eastAsia="Times New Roman"/>
          <w:b/>
          <w:bCs/>
          <w:iCs/>
          <w:szCs w:val="22"/>
          <w:lang w:eastAsia="en-US"/>
        </w:rPr>
        <w:t xml:space="preserve">Proposal </w:t>
      </w:r>
      <w:r w:rsidR="00AA23F7">
        <w:rPr>
          <w:rFonts w:eastAsia="Times New Roman"/>
          <w:b/>
          <w:bCs/>
          <w:iCs/>
          <w:szCs w:val="22"/>
          <w:lang w:eastAsia="en-US"/>
        </w:rPr>
        <w:t>1</w:t>
      </w:r>
      <w:r w:rsidRPr="00606926">
        <w:rPr>
          <w:rFonts w:eastAsia="Times New Roman"/>
          <w:b/>
          <w:bCs/>
          <w:iCs/>
          <w:szCs w:val="22"/>
          <w:lang w:eastAsia="en-US"/>
        </w:rPr>
        <w:t>: The value of N</w:t>
      </w:r>
      <w:r w:rsidR="00A553DC" w:rsidRPr="00606926">
        <w:rPr>
          <w:rFonts w:eastAsia="Times New Roman"/>
          <w:b/>
          <w:bCs/>
          <w:iCs/>
          <w:szCs w:val="22"/>
          <w:lang w:eastAsia="en-US"/>
        </w:rPr>
        <w:t>,</w:t>
      </w:r>
      <w:r w:rsidR="00A553DC" w:rsidRPr="00606926">
        <w:rPr>
          <w:rFonts w:eastAsia="Times New Roman"/>
          <w:b/>
          <w:iCs/>
        </w:rPr>
        <w:t xml:space="preserve"> i.e. number of DRX cycles for relaxing the RRM measurements,</w:t>
      </w:r>
      <w:r w:rsidRPr="00606926">
        <w:rPr>
          <w:rFonts w:eastAsia="Times New Roman"/>
          <w:b/>
          <w:bCs/>
          <w:iCs/>
          <w:szCs w:val="22"/>
          <w:lang w:eastAsia="en-US"/>
        </w:rPr>
        <w:t xml:space="preserve"> should not cause any latency larger than the maximum possible DRX value, and therefore it should depend on the DRX cycle value such that N*DRX &lt;= </w:t>
      </w:r>
      <w:proofErr w:type="spellStart"/>
      <w:r w:rsidRPr="00606926">
        <w:rPr>
          <w:rFonts w:eastAsia="Times New Roman"/>
          <w:b/>
          <w:bCs/>
          <w:iCs/>
          <w:szCs w:val="22"/>
          <w:lang w:eastAsia="en-US"/>
        </w:rPr>
        <w:t>DRXmax</w:t>
      </w:r>
      <w:proofErr w:type="spellEnd"/>
      <w:r w:rsidRPr="00606926">
        <w:rPr>
          <w:rFonts w:eastAsia="Times New Roman"/>
          <w:b/>
          <w:bCs/>
          <w:iCs/>
          <w:szCs w:val="22"/>
          <w:lang w:eastAsia="en-US"/>
        </w:rPr>
        <w:t xml:space="preserve">. </w:t>
      </w:r>
    </w:p>
    <w:bookmarkEnd w:id="5"/>
    <w:p w14:paraId="650C1F0B" w14:textId="7E067437" w:rsidR="00B10BE5" w:rsidRPr="00167A54" w:rsidRDefault="00B10BE5" w:rsidP="00B10BE5">
      <w:pPr>
        <w:spacing w:after="0"/>
        <w:rPr>
          <w:rFonts w:eastAsia="Times New Roman"/>
          <w:szCs w:val="22"/>
          <w:lang w:eastAsia="en-US"/>
        </w:rPr>
      </w:pPr>
    </w:p>
    <w:p w14:paraId="58A56CD2" w14:textId="41453C1E" w:rsidR="00B10BE5" w:rsidRPr="00167A54" w:rsidRDefault="00B10BE5" w:rsidP="00B10BE5">
      <w:pPr>
        <w:spacing w:after="0"/>
        <w:rPr>
          <w:rFonts w:eastAsia="Times New Roman"/>
          <w:szCs w:val="22"/>
          <w:lang w:eastAsia="en-US"/>
        </w:rPr>
      </w:pPr>
      <w:r w:rsidRPr="00167A54">
        <w:rPr>
          <w:rFonts w:eastAsia="Times New Roman"/>
          <w:szCs w:val="22"/>
          <w:lang w:eastAsia="en-US"/>
        </w:rPr>
        <w:t xml:space="preserve">Based on this proposal the maximum value for DRX cycle of length 1.28 </w:t>
      </w:r>
      <w:r w:rsidR="00A553DC" w:rsidRPr="00167A54">
        <w:rPr>
          <w:rFonts w:eastAsia="Times New Roman"/>
          <w:szCs w:val="22"/>
          <w:lang w:eastAsia="en-US"/>
        </w:rPr>
        <w:t xml:space="preserve">could </w:t>
      </w:r>
      <w:r w:rsidRPr="00167A54">
        <w:rPr>
          <w:rFonts w:eastAsia="Times New Roman"/>
          <w:szCs w:val="22"/>
          <w:lang w:eastAsia="en-US"/>
        </w:rPr>
        <w:t xml:space="preserve">be 8, and for 2.56 </w:t>
      </w:r>
      <w:r w:rsidR="00A553DC" w:rsidRPr="00167A54">
        <w:rPr>
          <w:rFonts w:eastAsia="Times New Roman"/>
          <w:szCs w:val="22"/>
          <w:lang w:eastAsia="en-US"/>
        </w:rPr>
        <w:t xml:space="preserve">could </w:t>
      </w:r>
      <w:r w:rsidRPr="00167A54">
        <w:rPr>
          <w:rFonts w:eastAsia="Times New Roman"/>
          <w:szCs w:val="22"/>
          <w:lang w:eastAsia="en-US"/>
        </w:rPr>
        <w:t>be 4 and so on and so forth.</w:t>
      </w:r>
    </w:p>
    <w:p w14:paraId="40652BEF" w14:textId="77777777" w:rsidR="00F66F0F" w:rsidRPr="00167A54" w:rsidRDefault="00F66F0F" w:rsidP="00B10BE5">
      <w:pPr>
        <w:rPr>
          <w:rFonts w:eastAsiaTheme="minorHAnsi"/>
        </w:rPr>
      </w:pPr>
    </w:p>
    <w:p w14:paraId="5F435E74" w14:textId="7ACA0711" w:rsidR="008026A4" w:rsidRDefault="008026A4" w:rsidP="008026A4">
      <w:pPr>
        <w:spacing w:after="160"/>
        <w:jc w:val="both"/>
      </w:pPr>
      <w:r w:rsidRPr="008026A4">
        <w:t xml:space="preserve">When the </w:t>
      </w:r>
      <w:r>
        <w:t>NB-IoT</w:t>
      </w:r>
      <w:r w:rsidRPr="008026A4">
        <w:t xml:space="preserve"> UE is in </w:t>
      </w:r>
      <w:proofErr w:type="spellStart"/>
      <w:r w:rsidRPr="008026A4">
        <w:t>eDRX</w:t>
      </w:r>
      <w:proofErr w:type="spellEnd"/>
      <w:r w:rsidRPr="008026A4">
        <w:t xml:space="preserve">, before monitoring the paging time window (PTW), it needs to confirm whether it remains in the same cell. If not, the UE needs to reacquire the system information if it has not stored SI info of the new </w:t>
      </w:r>
      <w:r w:rsidR="00E661A6" w:rsidRPr="008026A4">
        <w:t>cell and</w:t>
      </w:r>
      <w:r w:rsidRPr="008026A4">
        <w:t xml:space="preserve"> find the PO in the new cell. Notice that, the cell identity is carried by the </w:t>
      </w:r>
      <w:r w:rsidR="00E661A6">
        <w:t>N</w:t>
      </w:r>
      <w:r w:rsidRPr="008026A4">
        <w:t xml:space="preserve">SSS. To receive the </w:t>
      </w:r>
      <w:r w:rsidR="00E661A6">
        <w:t>N</w:t>
      </w:r>
      <w:r w:rsidRPr="008026A4">
        <w:t xml:space="preserve">SSS correctly, the UE needs to synchronize to the network first. Therefore, even if the WUS can provide synchronization function, it cannot help the UE to identify </w:t>
      </w:r>
      <w:r w:rsidR="00DE6617">
        <w:t>a</w:t>
      </w:r>
      <w:r w:rsidRPr="008026A4">
        <w:t xml:space="preserve"> cell</w:t>
      </w:r>
      <w:r w:rsidR="00DE6617">
        <w:t xml:space="preserve"> (cell reconfirmation is possible since WUS is cell specific)</w:t>
      </w:r>
      <w:r w:rsidRPr="008026A4">
        <w:t xml:space="preserve">. Notice that the WUS is most likely to be cell specific, and the configurations of WUS may differ among neighboring cells. Hence, when the UE is in </w:t>
      </w:r>
      <w:proofErr w:type="spellStart"/>
      <w:r w:rsidRPr="008026A4">
        <w:t>eDRX</w:t>
      </w:r>
      <w:proofErr w:type="spellEnd"/>
      <w:r w:rsidRPr="008026A4">
        <w:t xml:space="preserve">, it needs to wake up early enough to confirm which cell it is in. This ensures the UE would not miss the WUS when it comes to a new cell. Combined with the </w:t>
      </w:r>
      <w:r w:rsidR="006674A4">
        <w:t xml:space="preserve">fact </w:t>
      </w:r>
      <w:r w:rsidR="006F0F43">
        <w:t xml:space="preserve">that if </w:t>
      </w:r>
      <w:r w:rsidR="006674A4">
        <w:t>‘</w:t>
      </w:r>
      <w:r w:rsidR="006F0F43">
        <w:t>WUS or DTX</w:t>
      </w:r>
      <w:r w:rsidR="006674A4">
        <w:t>’</w:t>
      </w:r>
      <w:r w:rsidR="006F0F43">
        <w:t xml:space="preserve"> is used, there is big uncertainly from the UE perspective whether WUS is being transmitted or not. Therefore, WUS </w:t>
      </w:r>
      <w:r w:rsidRPr="008026A4">
        <w:t>cannot be used for detecting cell changes.</w:t>
      </w:r>
    </w:p>
    <w:p w14:paraId="2BBBA500" w14:textId="50B601F0" w:rsidR="008026A4" w:rsidRPr="0049536B" w:rsidRDefault="00880FA7" w:rsidP="00880FA7">
      <w:pPr>
        <w:rPr>
          <w:b/>
          <w:bCs/>
        </w:rPr>
      </w:pPr>
      <w:bookmarkStart w:id="6" w:name="_Ref498688787"/>
      <w:bookmarkStart w:id="7" w:name="_Hlk510806085"/>
      <w:r w:rsidRPr="0049536B">
        <w:rPr>
          <w:b/>
          <w:bCs/>
        </w:rPr>
        <w:t xml:space="preserve">Observation </w:t>
      </w:r>
      <w:r w:rsidR="00167A54" w:rsidRPr="0049536B">
        <w:rPr>
          <w:b/>
          <w:bCs/>
        </w:rPr>
        <w:t>3</w:t>
      </w:r>
      <w:r w:rsidRPr="0049536B">
        <w:rPr>
          <w:b/>
          <w:bCs/>
        </w:rPr>
        <w:t xml:space="preserve">: </w:t>
      </w:r>
      <w:r w:rsidR="008026A4" w:rsidRPr="0049536B">
        <w:rPr>
          <w:b/>
          <w:bCs/>
        </w:rPr>
        <w:t xml:space="preserve">In </w:t>
      </w:r>
      <w:proofErr w:type="spellStart"/>
      <w:r w:rsidR="008026A4" w:rsidRPr="0049536B">
        <w:rPr>
          <w:b/>
          <w:bCs/>
        </w:rPr>
        <w:t>eDRX</w:t>
      </w:r>
      <w:proofErr w:type="spellEnd"/>
      <w:r w:rsidR="008026A4" w:rsidRPr="0049536B">
        <w:rPr>
          <w:b/>
          <w:bCs/>
        </w:rPr>
        <w:t>, since the UE needs to confirm whether it remains in the same cell as before by checking the NSSS, the UE is already synchronized to the network prior to the PTW.</w:t>
      </w:r>
      <w:bookmarkEnd w:id="6"/>
    </w:p>
    <w:p w14:paraId="2CBD2124" w14:textId="0D7AA9CF" w:rsidR="008026A4" w:rsidRDefault="00880FA7" w:rsidP="00880FA7">
      <w:pPr>
        <w:rPr>
          <w:b/>
          <w:bCs/>
          <w:i/>
          <w:iCs/>
        </w:rPr>
      </w:pPr>
      <w:bookmarkStart w:id="8" w:name="_Ref498688796"/>
      <w:r w:rsidRPr="0049536B">
        <w:rPr>
          <w:b/>
          <w:bCs/>
        </w:rPr>
        <w:t xml:space="preserve">Observation </w:t>
      </w:r>
      <w:r w:rsidR="00167A54" w:rsidRPr="0049536B">
        <w:rPr>
          <w:b/>
          <w:bCs/>
        </w:rPr>
        <w:t>4</w:t>
      </w:r>
      <w:r w:rsidRPr="0049536B">
        <w:rPr>
          <w:b/>
          <w:bCs/>
        </w:rPr>
        <w:t xml:space="preserve">: </w:t>
      </w:r>
      <w:r w:rsidR="008026A4" w:rsidRPr="0049536B">
        <w:rPr>
          <w:b/>
          <w:bCs/>
        </w:rPr>
        <w:t xml:space="preserve">The UE cannot use a </w:t>
      </w:r>
      <w:r w:rsidR="00A27E53" w:rsidRPr="0049536B">
        <w:rPr>
          <w:b/>
          <w:bCs/>
        </w:rPr>
        <w:t xml:space="preserve">sporadic </w:t>
      </w:r>
      <w:r w:rsidR="008026A4" w:rsidRPr="0049536B">
        <w:rPr>
          <w:b/>
          <w:bCs/>
        </w:rPr>
        <w:t>transmitted signal like the WUS for cell confirmation.</w:t>
      </w:r>
      <w:bookmarkEnd w:id="8"/>
    </w:p>
    <w:bookmarkEnd w:id="7"/>
    <w:p w14:paraId="76BE4ADC" w14:textId="1A669831" w:rsidR="00F66F0F" w:rsidRDefault="00F66F0F" w:rsidP="00F66F0F">
      <w:pPr>
        <w:spacing w:after="0"/>
        <w:jc w:val="both"/>
        <w:rPr>
          <w:rFonts w:eastAsia="Times New Roman"/>
        </w:rPr>
      </w:pPr>
      <w:r>
        <w:rPr>
          <w:rFonts w:eastAsia="Times New Roman"/>
        </w:rPr>
        <w:t xml:space="preserve">If the UE </w:t>
      </w:r>
      <w:r w:rsidRPr="00F66F0F">
        <w:rPr>
          <w:rFonts w:eastAsia="Times New Roman"/>
        </w:rPr>
        <w:t>is already synchronized to the network prior to the PTW</w:t>
      </w:r>
      <w:r>
        <w:rPr>
          <w:rFonts w:eastAsia="Times New Roman"/>
        </w:rPr>
        <w:t>, then the behavior within the PTW should be the same as when the UE is in DRX. P</w:t>
      </w:r>
      <w:r w:rsidRPr="00167A54">
        <w:rPr>
          <w:rFonts w:eastAsia="Times New Roman"/>
        </w:rPr>
        <w:t xml:space="preserve">TW values are in the range of {2.56, 5.12, 7.68, 10.24, …, </w:t>
      </w:r>
      <w:proofErr w:type="gramStart"/>
      <w:r w:rsidRPr="00167A54">
        <w:rPr>
          <w:rFonts w:eastAsia="Times New Roman"/>
        </w:rPr>
        <w:t>40.96}</w:t>
      </w:r>
      <w:r>
        <w:rPr>
          <w:rFonts w:eastAsia="Times New Roman"/>
        </w:rPr>
        <w:t>s</w:t>
      </w:r>
      <w:r w:rsidR="00B00D01">
        <w:rPr>
          <w:rFonts w:eastAsia="Times New Roman"/>
        </w:rPr>
        <w:t>.</w:t>
      </w:r>
      <w:proofErr w:type="gramEnd"/>
      <w:r w:rsidR="00B00D01">
        <w:rPr>
          <w:rFonts w:eastAsia="Times New Roman"/>
        </w:rPr>
        <w:t xml:space="preserve"> Recall that then length of the PTW is decided as a trade of for UE reachability and energy saving. Therefore, if the network configures a longer PTW, it means that UE reachability is more important than energy saving. Otherwise, the network would configure a smaller PTW to let the UE to go back to sleep </w:t>
      </w:r>
      <w:r w:rsidR="00244692">
        <w:rPr>
          <w:rFonts w:eastAsia="Times New Roman"/>
        </w:rPr>
        <w:t xml:space="preserve">quicker. However, even for smaller PTW, </w:t>
      </w:r>
      <w:r w:rsidRPr="00167A54">
        <w:rPr>
          <w:rFonts w:eastAsia="Times New Roman"/>
        </w:rPr>
        <w:t xml:space="preserve">the relaxation should be done such that at least one measurement is being done within the PTW. This is </w:t>
      </w:r>
      <w:r w:rsidR="00B00D01">
        <w:rPr>
          <w:rFonts w:eastAsia="Times New Roman"/>
        </w:rPr>
        <w:t>i</w:t>
      </w:r>
      <w:r w:rsidRPr="00167A54">
        <w:rPr>
          <w:rFonts w:eastAsia="Times New Roman"/>
        </w:rPr>
        <w:t>n addition to the initial measurement that is performed when the UE wakes up and synchronizes</w:t>
      </w:r>
      <w:r w:rsidR="00577AF3">
        <w:rPr>
          <w:rFonts w:eastAsia="Times New Roman"/>
        </w:rPr>
        <w:t xml:space="preserve"> (including confirming cell ID)</w:t>
      </w:r>
      <w:r w:rsidRPr="00167A54">
        <w:rPr>
          <w:rFonts w:eastAsia="Times New Roman"/>
        </w:rPr>
        <w:t xml:space="preserve"> by </w:t>
      </w:r>
      <w:r w:rsidR="00577AF3">
        <w:rPr>
          <w:rFonts w:eastAsia="Times New Roman"/>
        </w:rPr>
        <w:t xml:space="preserve">the </w:t>
      </w:r>
      <w:r w:rsidRPr="00167A54">
        <w:rPr>
          <w:rFonts w:eastAsia="Times New Roman"/>
        </w:rPr>
        <w:t xml:space="preserve">help of </w:t>
      </w:r>
      <w:r w:rsidR="00C033DE">
        <w:rPr>
          <w:rFonts w:eastAsia="Times New Roman"/>
        </w:rPr>
        <w:t>other channels and signals</w:t>
      </w:r>
      <w:r w:rsidRPr="00167A54">
        <w:rPr>
          <w:rFonts w:eastAsia="Times New Roman"/>
        </w:rPr>
        <w:t>. It is necessary that for small PTWs we limit N, e.g. for PTW of 5.12 and DRX of length 2.56 value of N should be at max equal to 2.</w:t>
      </w:r>
    </w:p>
    <w:p w14:paraId="230769F8" w14:textId="77777777" w:rsidR="00F66F0F" w:rsidRDefault="00F66F0F" w:rsidP="00F66F0F">
      <w:pPr>
        <w:spacing w:after="0"/>
        <w:jc w:val="both"/>
        <w:rPr>
          <w:rFonts w:eastAsia="Times New Roman"/>
        </w:rPr>
      </w:pPr>
    </w:p>
    <w:p w14:paraId="35D11369" w14:textId="15BDD317" w:rsidR="00F66F0F" w:rsidRPr="00606926" w:rsidRDefault="00F66F0F" w:rsidP="00880FA7">
      <w:pPr>
        <w:rPr>
          <w:b/>
          <w:bCs/>
          <w:iCs/>
        </w:rPr>
      </w:pPr>
      <w:bookmarkStart w:id="9" w:name="_Hlk510806053"/>
      <w:r w:rsidRPr="00606926">
        <w:rPr>
          <w:rFonts w:eastAsia="Times New Roman"/>
          <w:b/>
          <w:iCs/>
        </w:rPr>
        <w:t xml:space="preserve">Proposal </w:t>
      </w:r>
      <w:r w:rsidR="00AA23F7">
        <w:rPr>
          <w:rFonts w:eastAsia="Times New Roman"/>
          <w:b/>
          <w:iCs/>
        </w:rPr>
        <w:t>2</w:t>
      </w:r>
      <w:r w:rsidRPr="00606926">
        <w:rPr>
          <w:rFonts w:eastAsia="Times New Roman"/>
          <w:b/>
          <w:iCs/>
        </w:rPr>
        <w:t xml:space="preserve">: When </w:t>
      </w:r>
      <w:proofErr w:type="spellStart"/>
      <w:r w:rsidRPr="00606926">
        <w:rPr>
          <w:rFonts w:eastAsia="Times New Roman"/>
          <w:b/>
          <w:iCs/>
        </w:rPr>
        <w:t>eDRX</w:t>
      </w:r>
      <w:proofErr w:type="spellEnd"/>
      <w:r w:rsidRPr="00606926">
        <w:rPr>
          <w:rFonts w:eastAsia="Times New Roman"/>
          <w:b/>
          <w:iCs/>
        </w:rPr>
        <w:t xml:space="preserve"> is configured, the UE measurement behavior inside the PTW should be the same as the UE is in DRX</w:t>
      </w:r>
      <w:r w:rsidR="00244692" w:rsidRPr="00606926">
        <w:rPr>
          <w:rFonts w:eastAsia="Times New Roman"/>
          <w:b/>
          <w:iCs/>
        </w:rPr>
        <w:t xml:space="preserve">, and the choice of N should enable UE to do at least one measurement for small PTWs.  </w:t>
      </w:r>
    </w:p>
    <w:bookmarkEnd w:id="9"/>
    <w:p w14:paraId="0606BF3E" w14:textId="7984ABB7" w:rsidR="007C6692" w:rsidRDefault="007C6692" w:rsidP="007C6692">
      <w:pPr>
        <w:pStyle w:val="Heading2"/>
        <w:rPr>
          <w:lang w:val="en-GB"/>
        </w:rPr>
      </w:pPr>
      <w:r>
        <w:rPr>
          <w:lang w:val="en-GB"/>
        </w:rPr>
        <w:t>C</w:t>
      </w:r>
      <w:r w:rsidRPr="007C6692">
        <w:rPr>
          <w:lang w:val="en-GB"/>
        </w:rPr>
        <w:t>onnected mode DRX</w:t>
      </w:r>
    </w:p>
    <w:p w14:paraId="4B4B1E26" w14:textId="41E6B514" w:rsidR="00437851" w:rsidRDefault="00437851" w:rsidP="007C6692">
      <w:pPr>
        <w:jc w:val="both"/>
        <w:rPr>
          <w:lang w:val="en-GB"/>
        </w:rPr>
      </w:pPr>
      <w:r>
        <w:rPr>
          <w:lang w:val="en-GB"/>
        </w:rPr>
        <w:t xml:space="preserve">The function of the WUS </w:t>
      </w:r>
      <w:r w:rsidR="000D21E9">
        <w:rPr>
          <w:lang w:val="en-GB"/>
        </w:rPr>
        <w:t xml:space="preserve">deals with </w:t>
      </w:r>
      <w:r w:rsidRPr="00437851">
        <w:rPr>
          <w:lang w:val="en-GB"/>
        </w:rPr>
        <w:t xml:space="preserve">what power saving scheme to select, its functionality, and for what modes </w:t>
      </w:r>
      <w:r>
        <w:rPr>
          <w:lang w:val="en-GB"/>
        </w:rPr>
        <w:t>it</w:t>
      </w:r>
      <w:r w:rsidRPr="00437851">
        <w:rPr>
          <w:lang w:val="en-GB"/>
        </w:rPr>
        <w:t xml:space="preserve"> is defined</w:t>
      </w:r>
      <w:r>
        <w:rPr>
          <w:lang w:val="en-GB"/>
        </w:rPr>
        <w:t>. From the early discussions of WUS, it was clear the</w:t>
      </w:r>
      <w:r w:rsidR="008A624F">
        <w:rPr>
          <w:lang w:val="en-GB"/>
        </w:rPr>
        <w:t xml:space="preserve"> most</w:t>
      </w:r>
      <w:r>
        <w:rPr>
          <w:lang w:val="en-GB"/>
        </w:rPr>
        <w:t xml:space="preserve"> gain of the WUS </w:t>
      </w:r>
      <w:r w:rsidR="008A624F">
        <w:rPr>
          <w:lang w:val="en-GB"/>
        </w:rPr>
        <w:t xml:space="preserve">is in the Idle mode to reduce the efforts for the UEs to monitor paging. This is because the paging load in the system is assumed to be low, i.e., maximum 10% as given in </w:t>
      </w:r>
      <w:r w:rsidR="008026A4">
        <w:rPr>
          <w:highlight w:val="yellow"/>
          <w:lang w:val="en-GB"/>
        </w:rPr>
        <w:fldChar w:fldCharType="begin"/>
      </w:r>
      <w:r w:rsidR="008026A4">
        <w:rPr>
          <w:lang w:val="en-GB"/>
        </w:rPr>
        <w:instrText xml:space="preserve"> REF _Ref494381148 \n \h </w:instrText>
      </w:r>
      <w:r w:rsidR="008026A4">
        <w:rPr>
          <w:highlight w:val="yellow"/>
          <w:lang w:val="en-GB"/>
        </w:rPr>
      </w:r>
      <w:r w:rsidR="008026A4">
        <w:rPr>
          <w:highlight w:val="yellow"/>
          <w:lang w:val="en-GB"/>
        </w:rPr>
        <w:fldChar w:fldCharType="separate"/>
      </w:r>
      <w:r w:rsidR="00EA7101">
        <w:rPr>
          <w:lang w:val="en-GB"/>
        </w:rPr>
        <w:t>[3]</w:t>
      </w:r>
      <w:r w:rsidR="008026A4">
        <w:rPr>
          <w:highlight w:val="yellow"/>
          <w:lang w:val="en-GB"/>
        </w:rPr>
        <w:fldChar w:fldCharType="end"/>
      </w:r>
      <w:r w:rsidR="008A624F">
        <w:rPr>
          <w:lang w:val="en-GB"/>
        </w:rPr>
        <w:t xml:space="preserve">. </w:t>
      </w:r>
    </w:p>
    <w:p w14:paraId="12E988A8" w14:textId="384BFD85" w:rsidR="007C6692" w:rsidRDefault="007C6692" w:rsidP="007C6692">
      <w:pPr>
        <w:jc w:val="both"/>
        <w:rPr>
          <w:lang w:val="en-GB"/>
        </w:rPr>
      </w:pPr>
      <w:r>
        <w:rPr>
          <w:lang w:val="en-GB"/>
        </w:rPr>
        <w:t xml:space="preserve">In connected mode, as the user specific search space (USS) is configured per UE basis, the </w:t>
      </w:r>
      <w:r w:rsidR="006674A4">
        <w:rPr>
          <w:lang w:val="en-GB"/>
        </w:rPr>
        <w:t xml:space="preserve">network </w:t>
      </w:r>
      <w:r>
        <w:rPr>
          <w:lang w:val="en-GB"/>
        </w:rPr>
        <w:t>overhead of hav</w:t>
      </w:r>
      <w:r w:rsidR="006674A4">
        <w:rPr>
          <w:lang w:val="en-GB"/>
        </w:rPr>
        <w:t>ing</w:t>
      </w:r>
      <w:r>
        <w:rPr>
          <w:lang w:val="en-GB"/>
        </w:rPr>
        <w:t xml:space="preserve"> a WUS is very large</w:t>
      </w:r>
      <w:r w:rsidR="006674A4">
        <w:rPr>
          <w:lang w:val="en-GB"/>
        </w:rPr>
        <w:t>.</w:t>
      </w:r>
      <w:r>
        <w:rPr>
          <w:lang w:val="en-GB"/>
        </w:rPr>
        <w:t xml:space="preserve"> Furthermore, it is unlikely </w:t>
      </w:r>
      <w:r w:rsidR="00534C57">
        <w:rPr>
          <w:lang w:val="en-GB"/>
        </w:rPr>
        <w:t xml:space="preserve">that </w:t>
      </w:r>
      <w:r>
        <w:rPr>
          <w:lang w:val="en-GB"/>
        </w:rPr>
        <w:t xml:space="preserve">the network would keep the UE in connected </w:t>
      </w:r>
      <w:r w:rsidR="00534C57">
        <w:rPr>
          <w:lang w:val="en-GB"/>
        </w:rPr>
        <w:lastRenderedPageBreak/>
        <w:t xml:space="preserve">mode </w:t>
      </w:r>
      <w:r>
        <w:rPr>
          <w:lang w:val="en-GB"/>
        </w:rPr>
        <w:t xml:space="preserve">for a very long time, if there is no data going to be sent to the UE. Therefore, the WUS </w:t>
      </w:r>
      <w:r w:rsidR="004B1A46">
        <w:rPr>
          <w:lang w:val="en-GB"/>
        </w:rPr>
        <w:t>can</w:t>
      </w:r>
      <w:r>
        <w:rPr>
          <w:lang w:val="en-GB"/>
        </w:rPr>
        <w:t xml:space="preserve">not help to save the power at the UE. This is because that the resource that can be used for NPDCCH for a UE may be occupied by the WUS for another UEs, which results in the UE needs to stay in connected mode longer due to the TDM nature in the downlink. </w:t>
      </w:r>
      <w:r w:rsidR="008A624F">
        <w:rPr>
          <w:lang w:val="en-GB"/>
        </w:rPr>
        <w:t xml:space="preserve">Moreover, there are already existing mechanism to reduce UE monitoring efforts in connected mode, </w:t>
      </w:r>
      <w:proofErr w:type="spellStart"/>
      <w:r w:rsidR="008A624F">
        <w:rPr>
          <w:lang w:val="en-GB"/>
        </w:rPr>
        <w:t>e.g</w:t>
      </w:r>
      <w:proofErr w:type="spellEnd"/>
      <w:r w:rsidR="008A624F">
        <w:rPr>
          <w:lang w:val="en-GB"/>
        </w:rPr>
        <w:t xml:space="preserve">, by adjusting the </w:t>
      </w:r>
      <w:r w:rsidR="008026A4">
        <w:rPr>
          <w:lang w:val="en-GB"/>
        </w:rPr>
        <w:t>on-Duration</w:t>
      </w:r>
      <w:r w:rsidR="008A624F">
        <w:rPr>
          <w:lang w:val="en-GB"/>
        </w:rPr>
        <w:t xml:space="preserve"> timer in connected mode DRX. Since the benefits of have WUS in connected mode is not studied, given the current time plan, </w:t>
      </w:r>
      <w:r>
        <w:rPr>
          <w:lang w:val="en-GB"/>
        </w:rPr>
        <w:t xml:space="preserve">it is proposed that </w:t>
      </w:r>
    </w:p>
    <w:p w14:paraId="5D9C11F4" w14:textId="5DEE908D" w:rsidR="007C6692" w:rsidRPr="0049536B" w:rsidRDefault="00880FA7" w:rsidP="00880FA7">
      <w:pPr>
        <w:pStyle w:val="Caption"/>
        <w:rPr>
          <w:sz w:val="22"/>
          <w:szCs w:val="22"/>
        </w:rPr>
      </w:pPr>
      <w:bookmarkStart w:id="10" w:name="_Ref494443653"/>
      <w:bookmarkStart w:id="11" w:name="_Hlk510806981"/>
      <w:r w:rsidRPr="0049536B">
        <w:rPr>
          <w:sz w:val="22"/>
          <w:szCs w:val="22"/>
        </w:rPr>
        <w:t xml:space="preserve">Proposal </w:t>
      </w:r>
      <w:r w:rsidR="00AA23F7">
        <w:rPr>
          <w:sz w:val="22"/>
          <w:szCs w:val="22"/>
        </w:rPr>
        <w:t>3</w:t>
      </w:r>
      <w:r w:rsidRPr="0049536B">
        <w:rPr>
          <w:sz w:val="22"/>
          <w:szCs w:val="22"/>
        </w:rPr>
        <w:t xml:space="preserve">: </w:t>
      </w:r>
      <w:r w:rsidR="007C6692" w:rsidRPr="0049536B">
        <w:rPr>
          <w:sz w:val="22"/>
          <w:szCs w:val="22"/>
        </w:rPr>
        <w:t xml:space="preserve">Due to the significant overhead and </w:t>
      </w:r>
      <w:r w:rsidR="00170D0A" w:rsidRPr="0049536B">
        <w:rPr>
          <w:sz w:val="22"/>
          <w:szCs w:val="22"/>
        </w:rPr>
        <w:t>unclear benefit</w:t>
      </w:r>
      <w:r w:rsidR="008A624F" w:rsidRPr="0049536B">
        <w:rPr>
          <w:sz w:val="22"/>
          <w:szCs w:val="22"/>
        </w:rPr>
        <w:t>s</w:t>
      </w:r>
      <w:r w:rsidR="00170D0A" w:rsidRPr="0049536B">
        <w:rPr>
          <w:sz w:val="22"/>
          <w:szCs w:val="22"/>
        </w:rPr>
        <w:t>, WUS should not be introduced for connected mode DRX</w:t>
      </w:r>
      <w:r w:rsidR="008A624F" w:rsidRPr="0049536B">
        <w:rPr>
          <w:sz w:val="22"/>
          <w:szCs w:val="22"/>
        </w:rPr>
        <w:t xml:space="preserve"> in Rel-15</w:t>
      </w:r>
      <w:r w:rsidR="00170D0A" w:rsidRPr="0049536B">
        <w:rPr>
          <w:sz w:val="22"/>
          <w:szCs w:val="22"/>
        </w:rPr>
        <w:t>.</w:t>
      </w:r>
      <w:bookmarkEnd w:id="10"/>
      <w:r w:rsidR="00170D0A" w:rsidRPr="0049536B">
        <w:rPr>
          <w:sz w:val="22"/>
          <w:szCs w:val="22"/>
        </w:rPr>
        <w:t xml:space="preserve"> </w:t>
      </w:r>
      <w:bookmarkEnd w:id="11"/>
    </w:p>
    <w:p w14:paraId="1C6D82A1" w14:textId="0D42C489" w:rsidR="00D0025C" w:rsidRDefault="008B5CAA" w:rsidP="00040C32">
      <w:pPr>
        <w:pStyle w:val="Heading1"/>
      </w:pPr>
      <w:r>
        <w:t>Conclusions</w:t>
      </w:r>
    </w:p>
    <w:p w14:paraId="557A6880" w14:textId="2ADD201C" w:rsidR="00ED3C9B" w:rsidRDefault="00ED3C9B" w:rsidP="00ED3C9B">
      <w:r>
        <w:t xml:space="preserve">Based on the discussions, we have the following proposals and observations regarding the WUS functions. </w:t>
      </w:r>
    </w:p>
    <w:p w14:paraId="41793377" w14:textId="77777777" w:rsidR="00D26DBC" w:rsidRPr="0049536B" w:rsidRDefault="00D26DBC" w:rsidP="00D26DBC">
      <w:pPr>
        <w:jc w:val="both"/>
        <w:rPr>
          <w:b/>
          <w:bCs/>
        </w:rPr>
      </w:pPr>
      <w:r w:rsidRPr="0049536B">
        <w:rPr>
          <w:b/>
          <w:bCs/>
        </w:rPr>
        <w:t xml:space="preserve">Observation 1: In order to avoid excessive resource </w:t>
      </w:r>
      <w:proofErr w:type="gramStart"/>
      <w:r w:rsidRPr="0049536B">
        <w:rPr>
          <w:b/>
          <w:bCs/>
        </w:rPr>
        <w:t>usage</w:t>
      </w:r>
      <w:proofErr w:type="gramEnd"/>
      <w:r w:rsidRPr="0049536B">
        <w:rPr>
          <w:b/>
          <w:bCs/>
        </w:rPr>
        <w:t xml:space="preserve"> the value of “N” i.e. the number of DRX cycles that WUS should provide synchronization capability for timing/frequency offset, should be kept to the minimum value.</w:t>
      </w:r>
    </w:p>
    <w:p w14:paraId="6BE11DA8" w14:textId="1843E8A1" w:rsidR="00D26DBC" w:rsidRDefault="00D26DBC" w:rsidP="00D26DBC">
      <w:pPr>
        <w:rPr>
          <w:b/>
          <w:bCs/>
        </w:rPr>
      </w:pPr>
      <w:r w:rsidRPr="0049536B">
        <w:rPr>
          <w:b/>
          <w:bCs/>
        </w:rPr>
        <w:t>Observation 2: Due to timing drift in UE during deep sleep, the impact of NPSS/NSSS/NPBCH/SIB1-NB/SI/invalid subframes on WUS can be significant. Therefore, it is difficult for the UE to detect WUS without being synchronized to the network first for large numbers of “N”.</w:t>
      </w:r>
    </w:p>
    <w:p w14:paraId="22C77BAC" w14:textId="77777777" w:rsidR="00136E8C" w:rsidRPr="0049536B" w:rsidRDefault="00136E8C" w:rsidP="00136E8C">
      <w:pPr>
        <w:rPr>
          <w:b/>
          <w:bCs/>
        </w:rPr>
      </w:pPr>
      <w:r w:rsidRPr="0049536B">
        <w:rPr>
          <w:b/>
          <w:bCs/>
        </w:rPr>
        <w:t xml:space="preserve">Observation 3: In </w:t>
      </w:r>
      <w:proofErr w:type="spellStart"/>
      <w:r w:rsidRPr="0049536B">
        <w:rPr>
          <w:b/>
          <w:bCs/>
        </w:rPr>
        <w:t>eDRX</w:t>
      </w:r>
      <w:proofErr w:type="spellEnd"/>
      <w:r w:rsidRPr="0049536B">
        <w:rPr>
          <w:b/>
          <w:bCs/>
        </w:rPr>
        <w:t>, since the UE needs to confirm whether it remains in the same cell as before by checking the NSSS, the UE is already synchronized to the network prior to the PTW.</w:t>
      </w:r>
    </w:p>
    <w:p w14:paraId="00402B67" w14:textId="59E03938" w:rsidR="00136E8C" w:rsidRPr="00136E8C" w:rsidRDefault="00136E8C" w:rsidP="00136E8C">
      <w:r w:rsidRPr="0049536B">
        <w:rPr>
          <w:b/>
          <w:bCs/>
        </w:rPr>
        <w:t>Observation 4: The UE cannot use a sporadic transmitted signal like the WUS for cell confirmation.</w:t>
      </w:r>
      <w:bookmarkStart w:id="12" w:name="_GoBack"/>
      <w:bookmarkEnd w:id="12"/>
    </w:p>
    <w:p w14:paraId="2105FAD6" w14:textId="6B81FA7A" w:rsidR="00862FB8" w:rsidRDefault="00D26DBC" w:rsidP="00D26DBC">
      <w:pPr>
        <w:spacing w:after="0"/>
        <w:rPr>
          <w:rFonts w:eastAsia="Times New Roman"/>
          <w:b/>
          <w:bCs/>
          <w:iCs/>
          <w:szCs w:val="22"/>
          <w:lang w:eastAsia="en-US"/>
        </w:rPr>
      </w:pPr>
      <w:r w:rsidRPr="00606926">
        <w:rPr>
          <w:rFonts w:eastAsia="Times New Roman"/>
          <w:b/>
          <w:bCs/>
          <w:iCs/>
          <w:szCs w:val="22"/>
          <w:lang w:eastAsia="en-US"/>
        </w:rPr>
        <w:t xml:space="preserve">Proposal </w:t>
      </w:r>
      <w:r>
        <w:rPr>
          <w:rFonts w:eastAsia="Times New Roman"/>
          <w:b/>
          <w:bCs/>
          <w:iCs/>
          <w:szCs w:val="22"/>
          <w:lang w:eastAsia="en-US"/>
        </w:rPr>
        <w:t>1</w:t>
      </w:r>
      <w:r w:rsidRPr="00606926">
        <w:rPr>
          <w:rFonts w:eastAsia="Times New Roman"/>
          <w:b/>
          <w:bCs/>
          <w:iCs/>
          <w:szCs w:val="22"/>
          <w:lang w:eastAsia="en-US"/>
        </w:rPr>
        <w:t>: The value of N,</w:t>
      </w:r>
      <w:r w:rsidRPr="00606926">
        <w:rPr>
          <w:rFonts w:eastAsia="Times New Roman"/>
          <w:b/>
          <w:iCs/>
        </w:rPr>
        <w:t xml:space="preserve"> i.e. number of DRX cycles for relaxing the RRM measurements,</w:t>
      </w:r>
      <w:r w:rsidRPr="00606926">
        <w:rPr>
          <w:rFonts w:eastAsia="Times New Roman"/>
          <w:b/>
          <w:bCs/>
          <w:iCs/>
          <w:szCs w:val="22"/>
          <w:lang w:eastAsia="en-US"/>
        </w:rPr>
        <w:t xml:space="preserve"> should not cause any latency larger than the maximum possible DRX value, and therefore it should depend on the DRX cycle value such that N*DRX &lt;= </w:t>
      </w:r>
      <w:proofErr w:type="spellStart"/>
      <w:r w:rsidRPr="00606926">
        <w:rPr>
          <w:rFonts w:eastAsia="Times New Roman"/>
          <w:b/>
          <w:bCs/>
          <w:iCs/>
          <w:szCs w:val="22"/>
          <w:lang w:eastAsia="en-US"/>
        </w:rPr>
        <w:t>DRXmax</w:t>
      </w:r>
      <w:proofErr w:type="spellEnd"/>
      <w:r w:rsidRPr="00606926">
        <w:rPr>
          <w:rFonts w:eastAsia="Times New Roman"/>
          <w:b/>
          <w:bCs/>
          <w:iCs/>
          <w:szCs w:val="22"/>
          <w:lang w:eastAsia="en-US"/>
        </w:rPr>
        <w:t xml:space="preserve">. </w:t>
      </w:r>
    </w:p>
    <w:p w14:paraId="7472F8F4" w14:textId="77777777" w:rsidR="00D26DBC" w:rsidRPr="00D26DBC" w:rsidRDefault="00D26DBC" w:rsidP="00D26DBC">
      <w:pPr>
        <w:spacing w:after="0"/>
      </w:pPr>
    </w:p>
    <w:p w14:paraId="29765963" w14:textId="77777777" w:rsidR="00D26DBC" w:rsidRPr="00606926" w:rsidRDefault="00D26DBC" w:rsidP="00D26DBC">
      <w:pPr>
        <w:rPr>
          <w:b/>
          <w:bCs/>
          <w:iCs/>
        </w:rPr>
      </w:pPr>
      <w:r w:rsidRPr="00606926">
        <w:rPr>
          <w:rFonts w:eastAsia="Times New Roman"/>
          <w:b/>
          <w:iCs/>
        </w:rPr>
        <w:t xml:space="preserve">Proposal </w:t>
      </w:r>
      <w:r>
        <w:rPr>
          <w:rFonts w:eastAsia="Times New Roman"/>
          <w:b/>
          <w:iCs/>
        </w:rPr>
        <w:t>2</w:t>
      </w:r>
      <w:r w:rsidRPr="00606926">
        <w:rPr>
          <w:rFonts w:eastAsia="Times New Roman"/>
          <w:b/>
          <w:iCs/>
        </w:rPr>
        <w:t xml:space="preserve">: When </w:t>
      </w:r>
      <w:proofErr w:type="spellStart"/>
      <w:r w:rsidRPr="00606926">
        <w:rPr>
          <w:rFonts w:eastAsia="Times New Roman"/>
          <w:b/>
          <w:iCs/>
        </w:rPr>
        <w:t>eDRX</w:t>
      </w:r>
      <w:proofErr w:type="spellEnd"/>
      <w:r w:rsidRPr="00606926">
        <w:rPr>
          <w:rFonts w:eastAsia="Times New Roman"/>
          <w:b/>
          <w:iCs/>
        </w:rPr>
        <w:t xml:space="preserve"> is configured, the UE measurement behavior inside the PTW should be the same as the UE is in DRX, and the choice of N should enable UE to do at least one measurement for small PTWs.  </w:t>
      </w:r>
    </w:p>
    <w:p w14:paraId="104E4A7A" w14:textId="77777777" w:rsidR="00D26DBC" w:rsidRPr="0049536B" w:rsidRDefault="00D26DBC" w:rsidP="00D26DBC">
      <w:pPr>
        <w:pStyle w:val="Caption"/>
        <w:rPr>
          <w:sz w:val="22"/>
          <w:szCs w:val="22"/>
        </w:rPr>
      </w:pPr>
      <w:r w:rsidRPr="0049536B">
        <w:rPr>
          <w:sz w:val="22"/>
          <w:szCs w:val="22"/>
        </w:rPr>
        <w:t xml:space="preserve">Proposal </w:t>
      </w:r>
      <w:r>
        <w:rPr>
          <w:sz w:val="22"/>
          <w:szCs w:val="22"/>
        </w:rPr>
        <w:t>3</w:t>
      </w:r>
      <w:r w:rsidRPr="0049536B">
        <w:rPr>
          <w:sz w:val="22"/>
          <w:szCs w:val="22"/>
        </w:rPr>
        <w:t xml:space="preserve">: Due to the significant overhead and unclear benefits, WUS should not be introduced for connected mode DRX in Rel-15. </w:t>
      </w:r>
    </w:p>
    <w:p w14:paraId="1943BE1C" w14:textId="5BF567B1" w:rsidR="00D0025C" w:rsidRPr="000F4F70" w:rsidRDefault="00D0025C" w:rsidP="009F15B1">
      <w:pPr>
        <w:pStyle w:val="Heading1"/>
      </w:pPr>
      <w:r w:rsidRPr="000F4F70">
        <w:t>References</w:t>
      </w:r>
    </w:p>
    <w:p w14:paraId="70C8CB0F" w14:textId="261748A3" w:rsidR="00E6086E" w:rsidRPr="000F4F70" w:rsidRDefault="00ED3C9B" w:rsidP="00ED3C9B">
      <w:pPr>
        <w:numPr>
          <w:ilvl w:val="0"/>
          <w:numId w:val="4"/>
        </w:numPr>
        <w:overflowPunct w:val="0"/>
        <w:autoSpaceDE w:val="0"/>
        <w:autoSpaceDN w:val="0"/>
        <w:adjustRightInd w:val="0"/>
        <w:spacing w:after="180"/>
        <w:textAlignment w:val="baseline"/>
      </w:pPr>
      <w:bookmarkStart w:id="13" w:name="_Ref462665614"/>
      <w:r w:rsidRPr="00ED3C9B">
        <w:t>RP-172063</w:t>
      </w:r>
      <w:r w:rsidR="00D0025C" w:rsidRPr="000F4F70">
        <w:t>, “</w:t>
      </w:r>
      <w:r w:rsidRPr="00ED3C9B">
        <w:t>Revised WID on Further NB-IoT enhancements</w:t>
      </w:r>
      <w:r w:rsidR="001305AB" w:rsidRPr="000F4F70">
        <w:t>,</w:t>
      </w:r>
      <w:r w:rsidR="00D0025C" w:rsidRPr="000F4F70">
        <w:t>” RAN#7</w:t>
      </w:r>
      <w:r>
        <w:t>7</w:t>
      </w:r>
      <w:r w:rsidR="00D0025C" w:rsidRPr="000F4F70">
        <w:t xml:space="preserve">, source Huawei, </w:t>
      </w:r>
      <w:proofErr w:type="spellStart"/>
      <w:r w:rsidR="00D0025C" w:rsidRPr="000F4F70">
        <w:t>HiSilicon</w:t>
      </w:r>
      <w:proofErr w:type="spellEnd"/>
      <w:r w:rsidR="00D0025C" w:rsidRPr="000F4F70">
        <w:t>,</w:t>
      </w:r>
      <w:r w:rsidR="006336FE" w:rsidRPr="000F4F70">
        <w:t xml:space="preserve"> </w:t>
      </w:r>
      <w:r w:rsidRPr="00ED3C9B">
        <w:t>Sapporo, Japan, September 11-14, 2017</w:t>
      </w:r>
      <w:r w:rsidR="00D0025C" w:rsidRPr="000F4F70">
        <w:t>.</w:t>
      </w:r>
      <w:bookmarkEnd w:id="13"/>
    </w:p>
    <w:p w14:paraId="0E9CA813" w14:textId="42D83BC3" w:rsidR="00F015E7" w:rsidRPr="000F4F70" w:rsidRDefault="00A71450" w:rsidP="005A0D11">
      <w:pPr>
        <w:numPr>
          <w:ilvl w:val="0"/>
          <w:numId w:val="4"/>
        </w:numPr>
        <w:overflowPunct w:val="0"/>
        <w:autoSpaceDE w:val="0"/>
        <w:autoSpaceDN w:val="0"/>
        <w:adjustRightInd w:val="0"/>
        <w:spacing w:after="180"/>
        <w:textAlignment w:val="baseline"/>
      </w:pPr>
      <w:bookmarkStart w:id="14" w:name="_Ref494381256"/>
      <w:r w:rsidRPr="00A71450">
        <w:t>R1-1719472</w:t>
      </w:r>
      <w:r w:rsidR="000F4F70" w:rsidRPr="000F4F70">
        <w:t>, “</w:t>
      </w:r>
      <w:r w:rsidR="005A0D11" w:rsidRPr="005A0D11">
        <w:t>On detailed design and evaluations of power saving signal</w:t>
      </w:r>
      <w:r w:rsidR="000F4F70" w:rsidRPr="000F4F70">
        <w:t xml:space="preserve">”, source Huawei, </w:t>
      </w:r>
      <w:proofErr w:type="spellStart"/>
      <w:r w:rsidR="000F4F70" w:rsidRPr="000F4F70">
        <w:t>HiSilicon</w:t>
      </w:r>
      <w:proofErr w:type="spellEnd"/>
      <w:r w:rsidR="003522F6">
        <w:t xml:space="preserve">, </w:t>
      </w:r>
      <w:r w:rsidR="0039155E">
        <w:t xml:space="preserve">RAN#91, </w:t>
      </w:r>
      <w:r w:rsidR="003522F6" w:rsidRPr="003522F6">
        <w:t>Reno, USA, November 27 - December 1, 2017</w:t>
      </w:r>
      <w:r w:rsidR="000F4F70" w:rsidRPr="000F4F70">
        <w:t>.</w:t>
      </w:r>
      <w:bookmarkEnd w:id="14"/>
      <w:r w:rsidR="000F4F70" w:rsidRPr="000F4F70">
        <w:t xml:space="preserve"> </w:t>
      </w:r>
    </w:p>
    <w:p w14:paraId="48618F25" w14:textId="08926176" w:rsidR="000B5175" w:rsidRDefault="00F55004" w:rsidP="00F25D6B">
      <w:pPr>
        <w:numPr>
          <w:ilvl w:val="0"/>
          <w:numId w:val="4"/>
        </w:numPr>
        <w:overflowPunct w:val="0"/>
        <w:autoSpaceDE w:val="0"/>
        <w:autoSpaceDN w:val="0"/>
        <w:adjustRightInd w:val="0"/>
        <w:spacing w:after="180"/>
        <w:textAlignment w:val="baseline"/>
      </w:pPr>
      <w:bookmarkStart w:id="15" w:name="_Ref494381148"/>
      <w:r w:rsidRPr="000F4F70">
        <w:t>R1-1714993</w:t>
      </w:r>
      <w:r w:rsidR="00166321" w:rsidRPr="000F4F70">
        <w:t>, “</w:t>
      </w:r>
      <w:r w:rsidRPr="000F4F70">
        <w:t>Assumptions for NB-IoT power consumption for power saving signal/channel</w:t>
      </w:r>
      <w:r w:rsidR="001305AB" w:rsidRPr="000F4F70">
        <w:t>,”</w:t>
      </w:r>
      <w:r w:rsidR="00F25D6B" w:rsidRPr="000F4F70">
        <w:t xml:space="preserve"> RAN1#90</w:t>
      </w:r>
      <w:r w:rsidR="00166321" w:rsidRPr="000F4F70">
        <w:t xml:space="preserve">, source Ericsson, </w:t>
      </w:r>
      <w:r w:rsidR="00F25D6B" w:rsidRPr="000F4F70">
        <w:t>Prague, Czech Republic, 21st – 25th August 2017</w:t>
      </w:r>
      <w:r w:rsidR="00166321" w:rsidRPr="000F4F70">
        <w:t>.</w:t>
      </w:r>
      <w:bookmarkEnd w:id="15"/>
    </w:p>
    <w:p w14:paraId="4C9BDF7B" w14:textId="1978F48B" w:rsidR="00D066A2" w:rsidRPr="00D066A2" w:rsidRDefault="00DE51B4" w:rsidP="00DE51B4">
      <w:pPr>
        <w:pStyle w:val="ListParagraph"/>
        <w:numPr>
          <w:ilvl w:val="0"/>
          <w:numId w:val="4"/>
        </w:numPr>
        <w:rPr>
          <w:rFonts w:ascii="Times New Roman" w:eastAsia="MS Mincho" w:hAnsi="Times New Roman"/>
          <w:sz w:val="22"/>
          <w:szCs w:val="24"/>
          <w:lang w:val="en-US" w:eastAsia="ja-JP"/>
        </w:rPr>
      </w:pPr>
      <w:r w:rsidRPr="00DE51B4">
        <w:rPr>
          <w:rFonts w:ascii="Times New Roman" w:eastAsia="MS Mincho" w:hAnsi="Times New Roman"/>
          <w:sz w:val="22"/>
          <w:szCs w:val="24"/>
          <w:lang w:val="en-US" w:eastAsia="ja-JP"/>
        </w:rPr>
        <w:t xml:space="preserve">R1-1805437, “RAN1 agreements for Rel-15 Further NB-IoT enhancements”, RAN1#92bis, </w:t>
      </w:r>
      <w:proofErr w:type="spellStart"/>
      <w:r w:rsidRPr="00DE51B4">
        <w:rPr>
          <w:rFonts w:ascii="Times New Roman" w:eastAsia="MS Mincho" w:hAnsi="Times New Roman"/>
          <w:sz w:val="22"/>
          <w:szCs w:val="24"/>
          <w:lang w:val="en-US" w:eastAsia="ja-JP"/>
        </w:rPr>
        <w:t>Sanya</w:t>
      </w:r>
      <w:proofErr w:type="spellEnd"/>
      <w:r w:rsidRPr="00DE51B4">
        <w:rPr>
          <w:rFonts w:ascii="Times New Roman" w:eastAsia="MS Mincho" w:hAnsi="Times New Roman"/>
          <w:sz w:val="22"/>
          <w:szCs w:val="24"/>
          <w:lang w:val="en-US" w:eastAsia="ja-JP"/>
        </w:rPr>
        <w:t>, P.R. China, April 2018.</w:t>
      </w:r>
    </w:p>
    <w:p w14:paraId="7396B492" w14:textId="77777777" w:rsidR="00D066A2" w:rsidRPr="000F4F70" w:rsidRDefault="00D066A2" w:rsidP="00CB38AC">
      <w:pPr>
        <w:pStyle w:val="Reference"/>
        <w:numPr>
          <w:ilvl w:val="0"/>
          <w:numId w:val="0"/>
        </w:numPr>
        <w:tabs>
          <w:tab w:val="clear" w:pos="1701"/>
        </w:tabs>
        <w:overflowPunct w:val="0"/>
        <w:autoSpaceDE w:val="0"/>
        <w:autoSpaceDN w:val="0"/>
        <w:adjustRightInd w:val="0"/>
        <w:ind w:left="360"/>
        <w:jc w:val="both"/>
        <w:textAlignment w:val="baseline"/>
      </w:pPr>
    </w:p>
    <w:p w14:paraId="6527C494" w14:textId="65E70199" w:rsidR="00674053" w:rsidRPr="0074676D" w:rsidRDefault="00674053" w:rsidP="0074676D">
      <w:pPr>
        <w:rPr>
          <w:rFonts w:cs="Arial"/>
        </w:rPr>
      </w:pPr>
    </w:p>
    <w:sectPr w:rsidR="00674053" w:rsidRPr="0074676D" w:rsidSect="008F64CA">
      <w:headerReference w:type="even" r:id="rId9"/>
      <w:headerReference w:type="default" r:id="rId10"/>
      <w:footerReference w:type="even"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F903" w14:textId="77777777" w:rsidR="00C74689" w:rsidRDefault="00C74689">
      <w:pPr>
        <w:spacing w:after="0"/>
      </w:pPr>
      <w:r>
        <w:separator/>
      </w:r>
    </w:p>
  </w:endnote>
  <w:endnote w:type="continuationSeparator" w:id="0">
    <w:p w14:paraId="6B2E9F8B" w14:textId="77777777" w:rsidR="00C74689" w:rsidRDefault="00C74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B00D01" w:rsidRDefault="00B00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52924166" w:rsidR="00B00D01" w:rsidRDefault="00B00D01">
    <w:pPr>
      <w:pStyle w:val="Footer"/>
      <w:ind w:right="-1521"/>
    </w:pPr>
    <w:r>
      <w:rPr>
        <w:rStyle w:val="PageNumber"/>
      </w:rPr>
      <w:fldChar w:fldCharType="begin"/>
    </w:r>
    <w:r>
      <w:rPr>
        <w:rStyle w:val="PageNumber"/>
      </w:rPr>
      <w:instrText xml:space="preserve"> PAGE </w:instrText>
    </w:r>
    <w:r>
      <w:rPr>
        <w:rStyle w:val="PageNumber"/>
      </w:rPr>
      <w:fldChar w:fldCharType="separate"/>
    </w:r>
    <w:r w:rsidR="00136E8C">
      <w:rPr>
        <w:rStyle w:val="PageNumber"/>
      </w:rPr>
      <w:t>6</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6E8C">
      <w:rPr>
        <w:rStyle w:val="PageNumber"/>
      </w:rPr>
      <w:t>6</w:t>
    </w:r>
    <w:r>
      <w:rPr>
        <w:rStyle w:val="PageNumber"/>
      </w:rPr>
      <w:fldChar w:fldCharType="end"/>
    </w:r>
    <w:r>
      <w:rPr>
        <w:rStyle w:val="PageNumber"/>
      </w:rPr>
      <w:t>)</w:t>
    </w:r>
    <w:bookmarkEnd w:id="1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69C254F9" w:rsidR="00B00D01" w:rsidRDefault="00B00D01">
    <w:pPr>
      <w:pStyle w:val="Footer"/>
    </w:pPr>
    <w:r>
      <w:rPr>
        <w:rStyle w:val="PageNumber"/>
      </w:rPr>
      <w:fldChar w:fldCharType="begin"/>
    </w:r>
    <w:r>
      <w:rPr>
        <w:rStyle w:val="PageNumber"/>
      </w:rPr>
      <w:instrText xml:space="preserve"> PAGE </w:instrText>
    </w:r>
    <w:r>
      <w:rPr>
        <w:rStyle w:val="PageNumber"/>
      </w:rPr>
      <w:fldChar w:fldCharType="separate"/>
    </w:r>
    <w:r w:rsidR="00136E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6E8C">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94552" w14:textId="77777777" w:rsidR="00C74689" w:rsidRDefault="00C74689">
      <w:pPr>
        <w:spacing w:after="0"/>
      </w:pPr>
      <w:r>
        <w:separator/>
      </w:r>
    </w:p>
  </w:footnote>
  <w:footnote w:type="continuationSeparator" w:id="0">
    <w:p w14:paraId="7A3A0D1B" w14:textId="77777777" w:rsidR="00C74689" w:rsidRDefault="00C746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B00D01" w:rsidRDefault="00B00D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B00D01" w:rsidRPr="006A0FC7" w:rsidRDefault="00B00D01"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B00D01" w:rsidRPr="00BF30DA" w:rsidRDefault="00B00D01"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107C2"/>
    <w:multiLevelType w:val="hybridMultilevel"/>
    <w:tmpl w:val="0FD601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92327"/>
    <w:multiLevelType w:val="hybridMultilevel"/>
    <w:tmpl w:val="7012C4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F652039"/>
    <w:multiLevelType w:val="hybridMultilevel"/>
    <w:tmpl w:val="BF8C08A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2" w15:restartNumberingAfterBreak="0">
    <w:nsid w:val="21E63714"/>
    <w:multiLevelType w:val="hybridMultilevel"/>
    <w:tmpl w:val="58262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2FB38BE"/>
    <w:multiLevelType w:val="hybridMultilevel"/>
    <w:tmpl w:val="168A1012"/>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3D336A"/>
    <w:multiLevelType w:val="hybridMultilevel"/>
    <w:tmpl w:val="457041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46625B"/>
    <w:multiLevelType w:val="hybridMultilevel"/>
    <w:tmpl w:val="2DBC09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2B0FB1"/>
    <w:multiLevelType w:val="hybridMultilevel"/>
    <w:tmpl w:val="547815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D22095"/>
    <w:multiLevelType w:val="hybridMultilevel"/>
    <w:tmpl w:val="6E6A44F8"/>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277C7A"/>
    <w:multiLevelType w:val="hybridMultilevel"/>
    <w:tmpl w:val="32E29104"/>
    <w:lvl w:ilvl="0" w:tplc="041D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3E6039B4"/>
    <w:multiLevelType w:val="hybridMultilevel"/>
    <w:tmpl w:val="C2C47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2172A7"/>
    <w:multiLevelType w:val="hybridMultilevel"/>
    <w:tmpl w:val="7882A504"/>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hint="default"/>
      </w:rPr>
    </w:lvl>
    <w:lvl w:ilvl="1" w:tplc="BB1008AA">
      <w:start w:val="1"/>
      <w:numFmt w:val="bullet"/>
      <w:lvlText w:val="•"/>
      <w:lvlJc w:val="left"/>
      <w:pPr>
        <w:tabs>
          <w:tab w:val="num" w:pos="1440"/>
        </w:tabs>
        <w:ind w:left="1440" w:hanging="360"/>
      </w:pPr>
      <w:rPr>
        <w:rFonts w:ascii="Arial" w:hAnsi="Arial" w:hint="default"/>
      </w:rPr>
    </w:lvl>
    <w:lvl w:ilvl="2" w:tplc="B69025E8">
      <w:start w:val="1"/>
      <w:numFmt w:val="bullet"/>
      <w:lvlText w:val="•"/>
      <w:lvlJc w:val="left"/>
      <w:pPr>
        <w:tabs>
          <w:tab w:val="num" w:pos="2160"/>
        </w:tabs>
        <w:ind w:left="2160" w:hanging="360"/>
      </w:pPr>
      <w:rPr>
        <w:rFonts w:ascii="Arial" w:hAnsi="Arial" w:hint="default"/>
      </w:rPr>
    </w:lvl>
    <w:lvl w:ilvl="3" w:tplc="7A2ECA76">
      <w:start w:val="1"/>
      <w:numFmt w:val="bullet"/>
      <w:lvlText w:val="•"/>
      <w:lvlJc w:val="left"/>
      <w:pPr>
        <w:tabs>
          <w:tab w:val="num" w:pos="2880"/>
        </w:tabs>
        <w:ind w:left="2880" w:hanging="360"/>
      </w:pPr>
      <w:rPr>
        <w:rFonts w:ascii="Arial" w:hAnsi="Arial" w:hint="default"/>
      </w:rPr>
    </w:lvl>
    <w:lvl w:ilvl="4" w:tplc="AE3A5954">
      <w:start w:val="1"/>
      <w:numFmt w:val="bullet"/>
      <w:lvlText w:val="•"/>
      <w:lvlJc w:val="left"/>
      <w:pPr>
        <w:tabs>
          <w:tab w:val="num" w:pos="3600"/>
        </w:tabs>
        <w:ind w:left="3600" w:hanging="360"/>
      </w:pPr>
      <w:rPr>
        <w:rFonts w:ascii="Arial" w:hAnsi="Arial" w:hint="default"/>
      </w:rPr>
    </w:lvl>
    <w:lvl w:ilvl="5" w:tplc="40A67CD2">
      <w:start w:val="1"/>
      <w:numFmt w:val="bullet"/>
      <w:lvlText w:val="•"/>
      <w:lvlJc w:val="left"/>
      <w:pPr>
        <w:tabs>
          <w:tab w:val="num" w:pos="4320"/>
        </w:tabs>
        <w:ind w:left="4320" w:hanging="360"/>
      </w:pPr>
      <w:rPr>
        <w:rFonts w:ascii="Arial" w:hAnsi="Arial" w:hint="default"/>
      </w:rPr>
    </w:lvl>
    <w:lvl w:ilvl="6" w:tplc="2B2EFB86">
      <w:start w:val="1"/>
      <w:numFmt w:val="bullet"/>
      <w:lvlText w:val="•"/>
      <w:lvlJc w:val="left"/>
      <w:pPr>
        <w:tabs>
          <w:tab w:val="num" w:pos="5040"/>
        </w:tabs>
        <w:ind w:left="5040" w:hanging="360"/>
      </w:pPr>
      <w:rPr>
        <w:rFonts w:ascii="Arial" w:hAnsi="Arial" w:hint="default"/>
      </w:rPr>
    </w:lvl>
    <w:lvl w:ilvl="7" w:tplc="CB7E579C">
      <w:start w:val="57"/>
      <w:numFmt w:val="bullet"/>
      <w:lvlText w:val="•"/>
      <w:lvlJc w:val="left"/>
      <w:pPr>
        <w:tabs>
          <w:tab w:val="num" w:pos="5760"/>
        </w:tabs>
        <w:ind w:left="5760" w:hanging="360"/>
      </w:pPr>
      <w:rPr>
        <w:rFonts w:ascii="Arial" w:hAnsi="Arial" w:hint="default"/>
      </w:rPr>
    </w:lvl>
    <w:lvl w:ilvl="8" w:tplc="50FC53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DD1C2370"/>
    <w:lvl w:ilvl="0" w:tplc="0478D588">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C77676"/>
    <w:multiLevelType w:val="hybridMultilevel"/>
    <w:tmpl w:val="98C0A7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5710980"/>
    <w:multiLevelType w:val="hybridMultilevel"/>
    <w:tmpl w:val="2F1A5F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F75092"/>
    <w:multiLevelType w:val="hybridMultilevel"/>
    <w:tmpl w:val="5E94CF4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4"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9"/>
  </w:num>
  <w:num w:numId="3">
    <w:abstractNumId w:val="36"/>
  </w:num>
  <w:num w:numId="4">
    <w:abstractNumId w:val="11"/>
  </w:num>
  <w:num w:numId="5">
    <w:abstractNumId w:val="27"/>
  </w:num>
  <w:num w:numId="6">
    <w:abstractNumId w:val="44"/>
  </w:num>
  <w:num w:numId="7">
    <w:abstractNumId w:val="41"/>
  </w:num>
  <w:num w:numId="8">
    <w:abstractNumId w:val="18"/>
  </w:num>
  <w:num w:numId="9">
    <w:abstractNumId w:val="8"/>
  </w:num>
  <w:num w:numId="10">
    <w:abstractNumId w:val="31"/>
  </w:num>
  <w:num w:numId="11">
    <w:abstractNumId w:val="21"/>
  </w:num>
  <w:num w:numId="12">
    <w:abstractNumId w:val="17"/>
  </w:num>
  <w:num w:numId="13">
    <w:abstractNumId w:val="6"/>
  </w:num>
  <w:num w:numId="14">
    <w:abstractNumId w:val="5"/>
  </w:num>
  <w:num w:numId="15">
    <w:abstractNumId w:val="0"/>
  </w:num>
  <w:num w:numId="16">
    <w:abstractNumId w:val="5"/>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4"/>
  </w:num>
  <w:num w:numId="20">
    <w:abstractNumId w:val="20"/>
  </w:num>
  <w:num w:numId="21">
    <w:abstractNumId w:val="19"/>
  </w:num>
  <w:num w:numId="22">
    <w:abstractNumId w:val="32"/>
  </w:num>
  <w:num w:numId="23">
    <w:abstractNumId w:val="25"/>
  </w:num>
  <w:num w:numId="24">
    <w:abstractNumId w:val="37"/>
  </w:num>
  <w:num w:numId="25">
    <w:abstractNumId w:val="35"/>
  </w:num>
  <w:num w:numId="26">
    <w:abstractNumId w:val="1"/>
  </w:num>
  <w:num w:numId="27">
    <w:abstractNumId w:val="45"/>
  </w:num>
  <w:num w:numId="28">
    <w:abstractNumId w:val="33"/>
  </w:num>
  <w:num w:numId="29">
    <w:abstractNumId w:val="24"/>
  </w:num>
  <w:num w:numId="30">
    <w:abstractNumId w:val="34"/>
  </w:num>
  <w:num w:numId="31">
    <w:abstractNumId w:val="43"/>
  </w:num>
  <w:num w:numId="32">
    <w:abstractNumId w:val="38"/>
  </w:num>
  <w:num w:numId="33">
    <w:abstractNumId w:val="10"/>
  </w:num>
  <w:num w:numId="34">
    <w:abstractNumId w:val="29"/>
  </w:num>
  <w:num w:numId="35">
    <w:abstractNumId w:val="23"/>
  </w:num>
  <w:num w:numId="36">
    <w:abstractNumId w:val="12"/>
  </w:num>
  <w:num w:numId="37">
    <w:abstractNumId w:val="15"/>
  </w:num>
  <w:num w:numId="38">
    <w:abstractNumId w:val="40"/>
  </w:num>
  <w:num w:numId="39">
    <w:abstractNumId w:val="14"/>
  </w:num>
  <w:num w:numId="40">
    <w:abstractNumId w:val="7"/>
  </w:num>
  <w:num w:numId="41">
    <w:abstractNumId w:val="2"/>
  </w:num>
  <w:num w:numId="42">
    <w:abstractNumId w:val="39"/>
  </w:num>
  <w:num w:numId="43">
    <w:abstractNumId w:val="42"/>
  </w:num>
  <w:num w:numId="44">
    <w:abstractNumId w:val="30"/>
  </w:num>
  <w:num w:numId="45">
    <w:abstractNumId w:val="13"/>
  </w:num>
  <w:num w:numId="46">
    <w:abstractNumId w:val="26"/>
  </w:num>
  <w:num w:numId="4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38F3"/>
    <w:rsid w:val="00013D25"/>
    <w:rsid w:val="00015C19"/>
    <w:rsid w:val="00016687"/>
    <w:rsid w:val="00016BBB"/>
    <w:rsid w:val="00023947"/>
    <w:rsid w:val="000246B6"/>
    <w:rsid w:val="00024C25"/>
    <w:rsid w:val="00026998"/>
    <w:rsid w:val="00027EC0"/>
    <w:rsid w:val="00030434"/>
    <w:rsid w:val="00032044"/>
    <w:rsid w:val="00032954"/>
    <w:rsid w:val="000333F1"/>
    <w:rsid w:val="00040C32"/>
    <w:rsid w:val="00042F9B"/>
    <w:rsid w:val="000458F1"/>
    <w:rsid w:val="00047A3D"/>
    <w:rsid w:val="00050CE3"/>
    <w:rsid w:val="00051840"/>
    <w:rsid w:val="000544A8"/>
    <w:rsid w:val="00054C9C"/>
    <w:rsid w:val="00064EC6"/>
    <w:rsid w:val="00065736"/>
    <w:rsid w:val="00067587"/>
    <w:rsid w:val="000713E2"/>
    <w:rsid w:val="00073095"/>
    <w:rsid w:val="000754D1"/>
    <w:rsid w:val="00077B1B"/>
    <w:rsid w:val="00087413"/>
    <w:rsid w:val="000900F5"/>
    <w:rsid w:val="00095701"/>
    <w:rsid w:val="00095F5B"/>
    <w:rsid w:val="000A1844"/>
    <w:rsid w:val="000A3E5D"/>
    <w:rsid w:val="000A6ED3"/>
    <w:rsid w:val="000B0234"/>
    <w:rsid w:val="000B3838"/>
    <w:rsid w:val="000B3953"/>
    <w:rsid w:val="000B4A82"/>
    <w:rsid w:val="000B5175"/>
    <w:rsid w:val="000C0578"/>
    <w:rsid w:val="000C5230"/>
    <w:rsid w:val="000C636F"/>
    <w:rsid w:val="000D21E9"/>
    <w:rsid w:val="000D6E7E"/>
    <w:rsid w:val="000E237B"/>
    <w:rsid w:val="000E4DCC"/>
    <w:rsid w:val="000E51FE"/>
    <w:rsid w:val="000E6BAD"/>
    <w:rsid w:val="000F1B6D"/>
    <w:rsid w:val="000F1CFD"/>
    <w:rsid w:val="000F35A6"/>
    <w:rsid w:val="000F4D52"/>
    <w:rsid w:val="000F4F70"/>
    <w:rsid w:val="000F6784"/>
    <w:rsid w:val="000F6FF5"/>
    <w:rsid w:val="00100216"/>
    <w:rsid w:val="00103529"/>
    <w:rsid w:val="001068DC"/>
    <w:rsid w:val="001111C8"/>
    <w:rsid w:val="0011133B"/>
    <w:rsid w:val="00112A59"/>
    <w:rsid w:val="00112C00"/>
    <w:rsid w:val="0011695D"/>
    <w:rsid w:val="001173BC"/>
    <w:rsid w:val="00120F8D"/>
    <w:rsid w:val="00121518"/>
    <w:rsid w:val="00122163"/>
    <w:rsid w:val="00126C85"/>
    <w:rsid w:val="00127903"/>
    <w:rsid w:val="0013001D"/>
    <w:rsid w:val="001305AB"/>
    <w:rsid w:val="0013437F"/>
    <w:rsid w:val="00134AC8"/>
    <w:rsid w:val="00135D1F"/>
    <w:rsid w:val="00136E8C"/>
    <w:rsid w:val="00140527"/>
    <w:rsid w:val="0014093B"/>
    <w:rsid w:val="001421FF"/>
    <w:rsid w:val="001449FC"/>
    <w:rsid w:val="0014525B"/>
    <w:rsid w:val="00145F76"/>
    <w:rsid w:val="001468F8"/>
    <w:rsid w:val="00146E22"/>
    <w:rsid w:val="001476A2"/>
    <w:rsid w:val="00153462"/>
    <w:rsid w:val="00155CA9"/>
    <w:rsid w:val="00155CDC"/>
    <w:rsid w:val="00156118"/>
    <w:rsid w:val="00160686"/>
    <w:rsid w:val="00162383"/>
    <w:rsid w:val="00164C3E"/>
    <w:rsid w:val="001653B4"/>
    <w:rsid w:val="00166321"/>
    <w:rsid w:val="00167668"/>
    <w:rsid w:val="00167A54"/>
    <w:rsid w:val="00167A91"/>
    <w:rsid w:val="00170D0A"/>
    <w:rsid w:val="00172120"/>
    <w:rsid w:val="001746B7"/>
    <w:rsid w:val="00180252"/>
    <w:rsid w:val="0018186A"/>
    <w:rsid w:val="001824D7"/>
    <w:rsid w:val="00182E1C"/>
    <w:rsid w:val="00183C5E"/>
    <w:rsid w:val="00186EB2"/>
    <w:rsid w:val="00187411"/>
    <w:rsid w:val="001920C1"/>
    <w:rsid w:val="00192577"/>
    <w:rsid w:val="00194D02"/>
    <w:rsid w:val="00195318"/>
    <w:rsid w:val="001A15F9"/>
    <w:rsid w:val="001A2578"/>
    <w:rsid w:val="001A2FFC"/>
    <w:rsid w:val="001A41B7"/>
    <w:rsid w:val="001A52BB"/>
    <w:rsid w:val="001A5A1C"/>
    <w:rsid w:val="001B05DB"/>
    <w:rsid w:val="001B1EE9"/>
    <w:rsid w:val="001B591D"/>
    <w:rsid w:val="001C05CE"/>
    <w:rsid w:val="001C3429"/>
    <w:rsid w:val="001C5AC0"/>
    <w:rsid w:val="001D2761"/>
    <w:rsid w:val="001D42FE"/>
    <w:rsid w:val="001D5825"/>
    <w:rsid w:val="001E0B47"/>
    <w:rsid w:val="001E2FAB"/>
    <w:rsid w:val="001E5F69"/>
    <w:rsid w:val="001E7E97"/>
    <w:rsid w:val="001F1128"/>
    <w:rsid w:val="001F148F"/>
    <w:rsid w:val="001F39CD"/>
    <w:rsid w:val="001F6219"/>
    <w:rsid w:val="0020440B"/>
    <w:rsid w:val="002070CF"/>
    <w:rsid w:val="0021026C"/>
    <w:rsid w:val="00210DE0"/>
    <w:rsid w:val="0021185C"/>
    <w:rsid w:val="00211A8D"/>
    <w:rsid w:val="00214170"/>
    <w:rsid w:val="002149B3"/>
    <w:rsid w:val="00214A1D"/>
    <w:rsid w:val="0021693F"/>
    <w:rsid w:val="00222A2F"/>
    <w:rsid w:val="00225BDF"/>
    <w:rsid w:val="00225F21"/>
    <w:rsid w:val="002345BF"/>
    <w:rsid w:val="002346A8"/>
    <w:rsid w:val="00240532"/>
    <w:rsid w:val="00243252"/>
    <w:rsid w:val="00244692"/>
    <w:rsid w:val="00246705"/>
    <w:rsid w:val="00250B34"/>
    <w:rsid w:val="0025283A"/>
    <w:rsid w:val="00252A5E"/>
    <w:rsid w:val="00254977"/>
    <w:rsid w:val="00260842"/>
    <w:rsid w:val="0026177C"/>
    <w:rsid w:val="00262E42"/>
    <w:rsid w:val="00274655"/>
    <w:rsid w:val="00275CF9"/>
    <w:rsid w:val="00276998"/>
    <w:rsid w:val="0027771E"/>
    <w:rsid w:val="002848DE"/>
    <w:rsid w:val="00286985"/>
    <w:rsid w:val="00292366"/>
    <w:rsid w:val="00294AA7"/>
    <w:rsid w:val="002A0D65"/>
    <w:rsid w:val="002A5F54"/>
    <w:rsid w:val="002B3029"/>
    <w:rsid w:val="002B53A1"/>
    <w:rsid w:val="002B7F68"/>
    <w:rsid w:val="002C090C"/>
    <w:rsid w:val="002C3241"/>
    <w:rsid w:val="002C3EC8"/>
    <w:rsid w:val="002C4D77"/>
    <w:rsid w:val="002C777A"/>
    <w:rsid w:val="002C7894"/>
    <w:rsid w:val="002D1FD1"/>
    <w:rsid w:val="002D2F10"/>
    <w:rsid w:val="002D3713"/>
    <w:rsid w:val="002D3961"/>
    <w:rsid w:val="002D41B6"/>
    <w:rsid w:val="002E3796"/>
    <w:rsid w:val="002E4823"/>
    <w:rsid w:val="002E4A59"/>
    <w:rsid w:val="002E5323"/>
    <w:rsid w:val="002E6163"/>
    <w:rsid w:val="002E6E6D"/>
    <w:rsid w:val="002F0B9F"/>
    <w:rsid w:val="002F1270"/>
    <w:rsid w:val="002F1E0C"/>
    <w:rsid w:val="002F5297"/>
    <w:rsid w:val="002F5A5C"/>
    <w:rsid w:val="002F6616"/>
    <w:rsid w:val="00301C73"/>
    <w:rsid w:val="003022FE"/>
    <w:rsid w:val="00302688"/>
    <w:rsid w:val="003036B0"/>
    <w:rsid w:val="0030478D"/>
    <w:rsid w:val="00304B8A"/>
    <w:rsid w:val="00314D8B"/>
    <w:rsid w:val="00317AC4"/>
    <w:rsid w:val="0032047F"/>
    <w:rsid w:val="00320EC5"/>
    <w:rsid w:val="00322291"/>
    <w:rsid w:val="003227B7"/>
    <w:rsid w:val="003235A5"/>
    <w:rsid w:val="00323DE8"/>
    <w:rsid w:val="00327D85"/>
    <w:rsid w:val="003317F8"/>
    <w:rsid w:val="0033211A"/>
    <w:rsid w:val="003344F3"/>
    <w:rsid w:val="00350056"/>
    <w:rsid w:val="003522F6"/>
    <w:rsid w:val="00363A32"/>
    <w:rsid w:val="0037062D"/>
    <w:rsid w:val="0037345C"/>
    <w:rsid w:val="0037667A"/>
    <w:rsid w:val="00382406"/>
    <w:rsid w:val="00383189"/>
    <w:rsid w:val="0038546A"/>
    <w:rsid w:val="00385821"/>
    <w:rsid w:val="003914A6"/>
    <w:rsid w:val="0039155E"/>
    <w:rsid w:val="00393B2F"/>
    <w:rsid w:val="00395DD4"/>
    <w:rsid w:val="00396414"/>
    <w:rsid w:val="003A0F91"/>
    <w:rsid w:val="003A3526"/>
    <w:rsid w:val="003A3D1D"/>
    <w:rsid w:val="003A6BAF"/>
    <w:rsid w:val="003A6D4A"/>
    <w:rsid w:val="003A79AB"/>
    <w:rsid w:val="003B163E"/>
    <w:rsid w:val="003B23C6"/>
    <w:rsid w:val="003B283F"/>
    <w:rsid w:val="003B70D0"/>
    <w:rsid w:val="003C2A4E"/>
    <w:rsid w:val="003C6570"/>
    <w:rsid w:val="003C7664"/>
    <w:rsid w:val="003D196A"/>
    <w:rsid w:val="003D30F6"/>
    <w:rsid w:val="003D3A36"/>
    <w:rsid w:val="003D5A36"/>
    <w:rsid w:val="003E46E6"/>
    <w:rsid w:val="00400FF7"/>
    <w:rsid w:val="00402B12"/>
    <w:rsid w:val="00406175"/>
    <w:rsid w:val="004177A0"/>
    <w:rsid w:val="00417F17"/>
    <w:rsid w:val="00420331"/>
    <w:rsid w:val="0042082E"/>
    <w:rsid w:val="004218E6"/>
    <w:rsid w:val="00422A84"/>
    <w:rsid w:val="004248CC"/>
    <w:rsid w:val="00426FD6"/>
    <w:rsid w:val="00430D16"/>
    <w:rsid w:val="00431932"/>
    <w:rsid w:val="004325D0"/>
    <w:rsid w:val="004360A7"/>
    <w:rsid w:val="00437851"/>
    <w:rsid w:val="00450A54"/>
    <w:rsid w:val="004522BB"/>
    <w:rsid w:val="004615C1"/>
    <w:rsid w:val="0046162F"/>
    <w:rsid w:val="00473761"/>
    <w:rsid w:val="004769BB"/>
    <w:rsid w:val="00476F17"/>
    <w:rsid w:val="00481C6D"/>
    <w:rsid w:val="004862DD"/>
    <w:rsid w:val="00486DA9"/>
    <w:rsid w:val="00487384"/>
    <w:rsid w:val="004901C7"/>
    <w:rsid w:val="00490B15"/>
    <w:rsid w:val="00492325"/>
    <w:rsid w:val="00492C7C"/>
    <w:rsid w:val="00494FD0"/>
    <w:rsid w:val="0049536B"/>
    <w:rsid w:val="004A27EF"/>
    <w:rsid w:val="004A35E3"/>
    <w:rsid w:val="004A6713"/>
    <w:rsid w:val="004A69E5"/>
    <w:rsid w:val="004A6C62"/>
    <w:rsid w:val="004A6F8E"/>
    <w:rsid w:val="004A754A"/>
    <w:rsid w:val="004B16A3"/>
    <w:rsid w:val="004B1A46"/>
    <w:rsid w:val="004B2104"/>
    <w:rsid w:val="004B5641"/>
    <w:rsid w:val="004C5C00"/>
    <w:rsid w:val="004D1169"/>
    <w:rsid w:val="004D71C4"/>
    <w:rsid w:val="004E234E"/>
    <w:rsid w:val="004E25C1"/>
    <w:rsid w:val="004E55F1"/>
    <w:rsid w:val="004E6FA6"/>
    <w:rsid w:val="004F0306"/>
    <w:rsid w:val="004F1A79"/>
    <w:rsid w:val="004F415C"/>
    <w:rsid w:val="004F42FB"/>
    <w:rsid w:val="004F6586"/>
    <w:rsid w:val="00501447"/>
    <w:rsid w:val="00502083"/>
    <w:rsid w:val="00502341"/>
    <w:rsid w:val="00503F5F"/>
    <w:rsid w:val="005059A1"/>
    <w:rsid w:val="00506846"/>
    <w:rsid w:val="00514643"/>
    <w:rsid w:val="00514E35"/>
    <w:rsid w:val="00516E84"/>
    <w:rsid w:val="00517CD5"/>
    <w:rsid w:val="0052138F"/>
    <w:rsid w:val="005220A3"/>
    <w:rsid w:val="0052775E"/>
    <w:rsid w:val="00530EAD"/>
    <w:rsid w:val="00532695"/>
    <w:rsid w:val="00532ABE"/>
    <w:rsid w:val="00534C57"/>
    <w:rsid w:val="00535CFA"/>
    <w:rsid w:val="00541BD8"/>
    <w:rsid w:val="0054204E"/>
    <w:rsid w:val="00542E85"/>
    <w:rsid w:val="00545DBC"/>
    <w:rsid w:val="00551443"/>
    <w:rsid w:val="00551E65"/>
    <w:rsid w:val="00552672"/>
    <w:rsid w:val="005549B8"/>
    <w:rsid w:val="005549D7"/>
    <w:rsid w:val="00556DD7"/>
    <w:rsid w:val="0055775F"/>
    <w:rsid w:val="005578FC"/>
    <w:rsid w:val="00560A00"/>
    <w:rsid w:val="00561FE2"/>
    <w:rsid w:val="005623D0"/>
    <w:rsid w:val="00562747"/>
    <w:rsid w:val="0056324C"/>
    <w:rsid w:val="00565213"/>
    <w:rsid w:val="00567905"/>
    <w:rsid w:val="00570629"/>
    <w:rsid w:val="00574782"/>
    <w:rsid w:val="005764BF"/>
    <w:rsid w:val="00576A38"/>
    <w:rsid w:val="00577A14"/>
    <w:rsid w:val="00577AF3"/>
    <w:rsid w:val="005819F1"/>
    <w:rsid w:val="00585A8F"/>
    <w:rsid w:val="00585B99"/>
    <w:rsid w:val="005874DA"/>
    <w:rsid w:val="0058763E"/>
    <w:rsid w:val="00587BFF"/>
    <w:rsid w:val="00590754"/>
    <w:rsid w:val="005A0D11"/>
    <w:rsid w:val="005A13AB"/>
    <w:rsid w:val="005A2136"/>
    <w:rsid w:val="005A2DC7"/>
    <w:rsid w:val="005A5F6A"/>
    <w:rsid w:val="005A73F9"/>
    <w:rsid w:val="005B3AC1"/>
    <w:rsid w:val="005B43FF"/>
    <w:rsid w:val="005B63FC"/>
    <w:rsid w:val="005B7927"/>
    <w:rsid w:val="005B7FD3"/>
    <w:rsid w:val="005C1045"/>
    <w:rsid w:val="005C43AF"/>
    <w:rsid w:val="005C7237"/>
    <w:rsid w:val="005D0804"/>
    <w:rsid w:val="005D2421"/>
    <w:rsid w:val="005D5FB2"/>
    <w:rsid w:val="005D7A30"/>
    <w:rsid w:val="005D7EAB"/>
    <w:rsid w:val="005E0FDD"/>
    <w:rsid w:val="005E406E"/>
    <w:rsid w:val="005E70C6"/>
    <w:rsid w:val="005F0049"/>
    <w:rsid w:val="005F1048"/>
    <w:rsid w:val="005F1BF9"/>
    <w:rsid w:val="005F2340"/>
    <w:rsid w:val="005F2777"/>
    <w:rsid w:val="005F2D8A"/>
    <w:rsid w:val="005F50CF"/>
    <w:rsid w:val="005F5F23"/>
    <w:rsid w:val="006005D8"/>
    <w:rsid w:val="006040BD"/>
    <w:rsid w:val="00606926"/>
    <w:rsid w:val="00607332"/>
    <w:rsid w:val="006105F8"/>
    <w:rsid w:val="00611383"/>
    <w:rsid w:val="00611E08"/>
    <w:rsid w:val="006120D3"/>
    <w:rsid w:val="006165CF"/>
    <w:rsid w:val="00616BF7"/>
    <w:rsid w:val="00622DD5"/>
    <w:rsid w:val="00622DDC"/>
    <w:rsid w:val="00624444"/>
    <w:rsid w:val="00624C72"/>
    <w:rsid w:val="0063003B"/>
    <w:rsid w:val="0063051D"/>
    <w:rsid w:val="00631B7D"/>
    <w:rsid w:val="006336FE"/>
    <w:rsid w:val="00633EFB"/>
    <w:rsid w:val="00635F56"/>
    <w:rsid w:val="0063781B"/>
    <w:rsid w:val="006407DD"/>
    <w:rsid w:val="006408F9"/>
    <w:rsid w:val="006420BE"/>
    <w:rsid w:val="00650072"/>
    <w:rsid w:val="00650DFB"/>
    <w:rsid w:val="00653B0D"/>
    <w:rsid w:val="006571DE"/>
    <w:rsid w:val="00661BF5"/>
    <w:rsid w:val="00662B1C"/>
    <w:rsid w:val="006635DF"/>
    <w:rsid w:val="00664566"/>
    <w:rsid w:val="00664815"/>
    <w:rsid w:val="00665B79"/>
    <w:rsid w:val="006674A4"/>
    <w:rsid w:val="00667A90"/>
    <w:rsid w:val="00670718"/>
    <w:rsid w:val="00674053"/>
    <w:rsid w:val="00676F66"/>
    <w:rsid w:val="006813C8"/>
    <w:rsid w:val="00682E71"/>
    <w:rsid w:val="0069393C"/>
    <w:rsid w:val="00693B4E"/>
    <w:rsid w:val="0069737F"/>
    <w:rsid w:val="006A0B3B"/>
    <w:rsid w:val="006A1AC3"/>
    <w:rsid w:val="006A3A54"/>
    <w:rsid w:val="006B073B"/>
    <w:rsid w:val="006B0B32"/>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0B28"/>
    <w:rsid w:val="006E48D6"/>
    <w:rsid w:val="006E577B"/>
    <w:rsid w:val="006E5AB2"/>
    <w:rsid w:val="006F0280"/>
    <w:rsid w:val="006F0F43"/>
    <w:rsid w:val="006F3476"/>
    <w:rsid w:val="007003FC"/>
    <w:rsid w:val="007008C2"/>
    <w:rsid w:val="007127E1"/>
    <w:rsid w:val="0072086F"/>
    <w:rsid w:val="0072384F"/>
    <w:rsid w:val="00730249"/>
    <w:rsid w:val="007303DA"/>
    <w:rsid w:val="0073097D"/>
    <w:rsid w:val="007345E4"/>
    <w:rsid w:val="00737463"/>
    <w:rsid w:val="0074045B"/>
    <w:rsid w:val="0074094A"/>
    <w:rsid w:val="0074676D"/>
    <w:rsid w:val="00751E16"/>
    <w:rsid w:val="00752444"/>
    <w:rsid w:val="00753DAA"/>
    <w:rsid w:val="007611AA"/>
    <w:rsid w:val="00761D18"/>
    <w:rsid w:val="007632E9"/>
    <w:rsid w:val="0076460C"/>
    <w:rsid w:val="007656D3"/>
    <w:rsid w:val="00766B51"/>
    <w:rsid w:val="00766DE5"/>
    <w:rsid w:val="007670E6"/>
    <w:rsid w:val="00771E1A"/>
    <w:rsid w:val="00773048"/>
    <w:rsid w:val="007768B1"/>
    <w:rsid w:val="00776B00"/>
    <w:rsid w:val="00777465"/>
    <w:rsid w:val="00782477"/>
    <w:rsid w:val="00783270"/>
    <w:rsid w:val="007835C5"/>
    <w:rsid w:val="007863C5"/>
    <w:rsid w:val="00786446"/>
    <w:rsid w:val="0078652C"/>
    <w:rsid w:val="00786A10"/>
    <w:rsid w:val="007871A4"/>
    <w:rsid w:val="007874C0"/>
    <w:rsid w:val="00792756"/>
    <w:rsid w:val="00792CEB"/>
    <w:rsid w:val="007A1B0B"/>
    <w:rsid w:val="007A1D4C"/>
    <w:rsid w:val="007A2E89"/>
    <w:rsid w:val="007A4391"/>
    <w:rsid w:val="007A4C7D"/>
    <w:rsid w:val="007C0300"/>
    <w:rsid w:val="007C0E55"/>
    <w:rsid w:val="007C5560"/>
    <w:rsid w:val="007C6692"/>
    <w:rsid w:val="007C7D08"/>
    <w:rsid w:val="007D1822"/>
    <w:rsid w:val="007D28B4"/>
    <w:rsid w:val="007D3134"/>
    <w:rsid w:val="007D3B77"/>
    <w:rsid w:val="007E3918"/>
    <w:rsid w:val="007E5062"/>
    <w:rsid w:val="007E7BC4"/>
    <w:rsid w:val="007F1741"/>
    <w:rsid w:val="007F2B85"/>
    <w:rsid w:val="007F5C12"/>
    <w:rsid w:val="007F6408"/>
    <w:rsid w:val="008026A4"/>
    <w:rsid w:val="00804CB5"/>
    <w:rsid w:val="00805209"/>
    <w:rsid w:val="00807936"/>
    <w:rsid w:val="008108FE"/>
    <w:rsid w:val="00810B99"/>
    <w:rsid w:val="008112FD"/>
    <w:rsid w:val="00811359"/>
    <w:rsid w:val="00813209"/>
    <w:rsid w:val="0081469F"/>
    <w:rsid w:val="00816674"/>
    <w:rsid w:val="00817A8C"/>
    <w:rsid w:val="008227C8"/>
    <w:rsid w:val="00823C66"/>
    <w:rsid w:val="00826896"/>
    <w:rsid w:val="00827E27"/>
    <w:rsid w:val="00831109"/>
    <w:rsid w:val="00835BD8"/>
    <w:rsid w:val="00840A9C"/>
    <w:rsid w:val="00841A5A"/>
    <w:rsid w:val="00846A85"/>
    <w:rsid w:val="00847BAF"/>
    <w:rsid w:val="00853F4C"/>
    <w:rsid w:val="0086071C"/>
    <w:rsid w:val="00861B35"/>
    <w:rsid w:val="00862FB8"/>
    <w:rsid w:val="00863528"/>
    <w:rsid w:val="008641BF"/>
    <w:rsid w:val="008659F2"/>
    <w:rsid w:val="008665C3"/>
    <w:rsid w:val="008718CD"/>
    <w:rsid w:val="00871B8C"/>
    <w:rsid w:val="00871EEB"/>
    <w:rsid w:val="0087437D"/>
    <w:rsid w:val="00880FA7"/>
    <w:rsid w:val="0088184F"/>
    <w:rsid w:val="008818F0"/>
    <w:rsid w:val="008861D7"/>
    <w:rsid w:val="00895014"/>
    <w:rsid w:val="00896320"/>
    <w:rsid w:val="008A1390"/>
    <w:rsid w:val="008A2470"/>
    <w:rsid w:val="008A624F"/>
    <w:rsid w:val="008B20EE"/>
    <w:rsid w:val="008B5CAA"/>
    <w:rsid w:val="008B6806"/>
    <w:rsid w:val="008B6BAA"/>
    <w:rsid w:val="008C0AB2"/>
    <w:rsid w:val="008D09EC"/>
    <w:rsid w:val="008D116E"/>
    <w:rsid w:val="008D3FB0"/>
    <w:rsid w:val="008D5EE7"/>
    <w:rsid w:val="008D7659"/>
    <w:rsid w:val="008E1BEF"/>
    <w:rsid w:val="008F4F2E"/>
    <w:rsid w:val="008F64CA"/>
    <w:rsid w:val="009009E5"/>
    <w:rsid w:val="009057D1"/>
    <w:rsid w:val="00905CFB"/>
    <w:rsid w:val="00907764"/>
    <w:rsid w:val="00911CCF"/>
    <w:rsid w:val="009124A8"/>
    <w:rsid w:val="009129F7"/>
    <w:rsid w:val="00913258"/>
    <w:rsid w:val="00913AD5"/>
    <w:rsid w:val="00914DA4"/>
    <w:rsid w:val="0091666E"/>
    <w:rsid w:val="00921F48"/>
    <w:rsid w:val="00924CAA"/>
    <w:rsid w:val="00925779"/>
    <w:rsid w:val="00926C10"/>
    <w:rsid w:val="00930915"/>
    <w:rsid w:val="00930EE4"/>
    <w:rsid w:val="00932084"/>
    <w:rsid w:val="00932B02"/>
    <w:rsid w:val="00933D72"/>
    <w:rsid w:val="00933FC9"/>
    <w:rsid w:val="00936910"/>
    <w:rsid w:val="00942214"/>
    <w:rsid w:val="00943C94"/>
    <w:rsid w:val="0094429F"/>
    <w:rsid w:val="00946939"/>
    <w:rsid w:val="00946C1B"/>
    <w:rsid w:val="009531EC"/>
    <w:rsid w:val="00954C82"/>
    <w:rsid w:val="00955CF1"/>
    <w:rsid w:val="00957DF1"/>
    <w:rsid w:val="009627EB"/>
    <w:rsid w:val="00966383"/>
    <w:rsid w:val="00967B70"/>
    <w:rsid w:val="009716A1"/>
    <w:rsid w:val="0097275C"/>
    <w:rsid w:val="0097382B"/>
    <w:rsid w:val="009738B3"/>
    <w:rsid w:val="00974536"/>
    <w:rsid w:val="00974CB5"/>
    <w:rsid w:val="00975737"/>
    <w:rsid w:val="0097789C"/>
    <w:rsid w:val="00980827"/>
    <w:rsid w:val="00980D8E"/>
    <w:rsid w:val="00981CB7"/>
    <w:rsid w:val="0098368E"/>
    <w:rsid w:val="009850C2"/>
    <w:rsid w:val="0098557A"/>
    <w:rsid w:val="00986A8B"/>
    <w:rsid w:val="00994120"/>
    <w:rsid w:val="009A0919"/>
    <w:rsid w:val="009A1130"/>
    <w:rsid w:val="009A2BB3"/>
    <w:rsid w:val="009A3C14"/>
    <w:rsid w:val="009A53E6"/>
    <w:rsid w:val="009A6176"/>
    <w:rsid w:val="009B0B09"/>
    <w:rsid w:val="009B5ED9"/>
    <w:rsid w:val="009C0295"/>
    <w:rsid w:val="009C2C07"/>
    <w:rsid w:val="009C4D76"/>
    <w:rsid w:val="009C74D4"/>
    <w:rsid w:val="009D3605"/>
    <w:rsid w:val="009D472F"/>
    <w:rsid w:val="009E0AB2"/>
    <w:rsid w:val="009E147C"/>
    <w:rsid w:val="009E1EBC"/>
    <w:rsid w:val="009E380C"/>
    <w:rsid w:val="009E4A62"/>
    <w:rsid w:val="009E67E3"/>
    <w:rsid w:val="009F0A3D"/>
    <w:rsid w:val="009F126A"/>
    <w:rsid w:val="009F15B1"/>
    <w:rsid w:val="009F1A69"/>
    <w:rsid w:val="009F2576"/>
    <w:rsid w:val="009F29A9"/>
    <w:rsid w:val="009F366F"/>
    <w:rsid w:val="009F523A"/>
    <w:rsid w:val="009F6E28"/>
    <w:rsid w:val="009F731D"/>
    <w:rsid w:val="009F7E6B"/>
    <w:rsid w:val="00A005E5"/>
    <w:rsid w:val="00A019AB"/>
    <w:rsid w:val="00A0216A"/>
    <w:rsid w:val="00A02DFD"/>
    <w:rsid w:val="00A04DC2"/>
    <w:rsid w:val="00A050A1"/>
    <w:rsid w:val="00A05AD4"/>
    <w:rsid w:val="00A07015"/>
    <w:rsid w:val="00A10AD1"/>
    <w:rsid w:val="00A11925"/>
    <w:rsid w:val="00A15BC4"/>
    <w:rsid w:val="00A15DB0"/>
    <w:rsid w:val="00A16392"/>
    <w:rsid w:val="00A16A86"/>
    <w:rsid w:val="00A21B62"/>
    <w:rsid w:val="00A244D3"/>
    <w:rsid w:val="00A256F8"/>
    <w:rsid w:val="00A27E53"/>
    <w:rsid w:val="00A33396"/>
    <w:rsid w:val="00A359BF"/>
    <w:rsid w:val="00A36CD6"/>
    <w:rsid w:val="00A3735A"/>
    <w:rsid w:val="00A377DD"/>
    <w:rsid w:val="00A40685"/>
    <w:rsid w:val="00A40A41"/>
    <w:rsid w:val="00A41437"/>
    <w:rsid w:val="00A443E2"/>
    <w:rsid w:val="00A44914"/>
    <w:rsid w:val="00A458AB"/>
    <w:rsid w:val="00A45A67"/>
    <w:rsid w:val="00A45AF3"/>
    <w:rsid w:val="00A46442"/>
    <w:rsid w:val="00A47C8B"/>
    <w:rsid w:val="00A5096A"/>
    <w:rsid w:val="00A527C1"/>
    <w:rsid w:val="00A531D9"/>
    <w:rsid w:val="00A534E4"/>
    <w:rsid w:val="00A5395E"/>
    <w:rsid w:val="00A54896"/>
    <w:rsid w:val="00A54C0E"/>
    <w:rsid w:val="00A553DC"/>
    <w:rsid w:val="00A57673"/>
    <w:rsid w:val="00A60E1B"/>
    <w:rsid w:val="00A63676"/>
    <w:rsid w:val="00A65EAF"/>
    <w:rsid w:val="00A67B01"/>
    <w:rsid w:val="00A7001B"/>
    <w:rsid w:val="00A71450"/>
    <w:rsid w:val="00A71ACC"/>
    <w:rsid w:val="00A72DBD"/>
    <w:rsid w:val="00A80E97"/>
    <w:rsid w:val="00A810FB"/>
    <w:rsid w:val="00A820AC"/>
    <w:rsid w:val="00A87EB5"/>
    <w:rsid w:val="00A929E6"/>
    <w:rsid w:val="00A9335C"/>
    <w:rsid w:val="00A93726"/>
    <w:rsid w:val="00A93EC8"/>
    <w:rsid w:val="00A95F18"/>
    <w:rsid w:val="00A967CC"/>
    <w:rsid w:val="00A97361"/>
    <w:rsid w:val="00AA0C09"/>
    <w:rsid w:val="00AA0E66"/>
    <w:rsid w:val="00AA12B2"/>
    <w:rsid w:val="00AA23F7"/>
    <w:rsid w:val="00AA38B7"/>
    <w:rsid w:val="00AA52A8"/>
    <w:rsid w:val="00AA6225"/>
    <w:rsid w:val="00AA7595"/>
    <w:rsid w:val="00AA7EDD"/>
    <w:rsid w:val="00AB244D"/>
    <w:rsid w:val="00AB6145"/>
    <w:rsid w:val="00AC2D96"/>
    <w:rsid w:val="00AC36C5"/>
    <w:rsid w:val="00AC5266"/>
    <w:rsid w:val="00AC643E"/>
    <w:rsid w:val="00AC7D69"/>
    <w:rsid w:val="00AD06B7"/>
    <w:rsid w:val="00AD26EB"/>
    <w:rsid w:val="00AD2874"/>
    <w:rsid w:val="00AD2F6C"/>
    <w:rsid w:val="00AD61CE"/>
    <w:rsid w:val="00AD641C"/>
    <w:rsid w:val="00AE2CFD"/>
    <w:rsid w:val="00AF56D2"/>
    <w:rsid w:val="00AF6EF3"/>
    <w:rsid w:val="00AF6F56"/>
    <w:rsid w:val="00B00D01"/>
    <w:rsid w:val="00B01679"/>
    <w:rsid w:val="00B0451C"/>
    <w:rsid w:val="00B07E41"/>
    <w:rsid w:val="00B10BE5"/>
    <w:rsid w:val="00B167F1"/>
    <w:rsid w:val="00B20909"/>
    <w:rsid w:val="00B211F6"/>
    <w:rsid w:val="00B23E5D"/>
    <w:rsid w:val="00B27438"/>
    <w:rsid w:val="00B31767"/>
    <w:rsid w:val="00B356BF"/>
    <w:rsid w:val="00B36D78"/>
    <w:rsid w:val="00B36F20"/>
    <w:rsid w:val="00B40361"/>
    <w:rsid w:val="00B420EC"/>
    <w:rsid w:val="00B4342E"/>
    <w:rsid w:val="00B441AF"/>
    <w:rsid w:val="00B45D42"/>
    <w:rsid w:val="00B4797E"/>
    <w:rsid w:val="00B57B89"/>
    <w:rsid w:val="00B637EA"/>
    <w:rsid w:val="00B7016F"/>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C0CD5"/>
    <w:rsid w:val="00BC0EF9"/>
    <w:rsid w:val="00BC1564"/>
    <w:rsid w:val="00BC2658"/>
    <w:rsid w:val="00BC649A"/>
    <w:rsid w:val="00BC76A7"/>
    <w:rsid w:val="00BD14C6"/>
    <w:rsid w:val="00BD15BA"/>
    <w:rsid w:val="00BD5FC4"/>
    <w:rsid w:val="00BD6B97"/>
    <w:rsid w:val="00BE0C91"/>
    <w:rsid w:val="00BF1E31"/>
    <w:rsid w:val="00C032EF"/>
    <w:rsid w:val="00C033DE"/>
    <w:rsid w:val="00C1703B"/>
    <w:rsid w:val="00C171D2"/>
    <w:rsid w:val="00C203E6"/>
    <w:rsid w:val="00C20E46"/>
    <w:rsid w:val="00C22E33"/>
    <w:rsid w:val="00C24352"/>
    <w:rsid w:val="00C24A0B"/>
    <w:rsid w:val="00C26CDD"/>
    <w:rsid w:val="00C26D86"/>
    <w:rsid w:val="00C308F3"/>
    <w:rsid w:val="00C33678"/>
    <w:rsid w:val="00C367EF"/>
    <w:rsid w:val="00C374DF"/>
    <w:rsid w:val="00C40491"/>
    <w:rsid w:val="00C40CDF"/>
    <w:rsid w:val="00C43944"/>
    <w:rsid w:val="00C4627A"/>
    <w:rsid w:val="00C52AF2"/>
    <w:rsid w:val="00C54790"/>
    <w:rsid w:val="00C548DC"/>
    <w:rsid w:val="00C60F42"/>
    <w:rsid w:val="00C63EDE"/>
    <w:rsid w:val="00C64033"/>
    <w:rsid w:val="00C70500"/>
    <w:rsid w:val="00C7223A"/>
    <w:rsid w:val="00C74689"/>
    <w:rsid w:val="00C74E0C"/>
    <w:rsid w:val="00C75FFE"/>
    <w:rsid w:val="00C76377"/>
    <w:rsid w:val="00C80A35"/>
    <w:rsid w:val="00C819E0"/>
    <w:rsid w:val="00C82EC5"/>
    <w:rsid w:val="00C839AC"/>
    <w:rsid w:val="00C850DF"/>
    <w:rsid w:val="00C92091"/>
    <w:rsid w:val="00C94FDA"/>
    <w:rsid w:val="00C95162"/>
    <w:rsid w:val="00C96423"/>
    <w:rsid w:val="00CA1915"/>
    <w:rsid w:val="00CA27DB"/>
    <w:rsid w:val="00CA48A4"/>
    <w:rsid w:val="00CA4E0E"/>
    <w:rsid w:val="00CA5DB9"/>
    <w:rsid w:val="00CA6F3C"/>
    <w:rsid w:val="00CB31B2"/>
    <w:rsid w:val="00CB38AC"/>
    <w:rsid w:val="00CB53BC"/>
    <w:rsid w:val="00CB7299"/>
    <w:rsid w:val="00CC0BD3"/>
    <w:rsid w:val="00CD6908"/>
    <w:rsid w:val="00CE2519"/>
    <w:rsid w:val="00CE2C68"/>
    <w:rsid w:val="00CE5565"/>
    <w:rsid w:val="00CE58A2"/>
    <w:rsid w:val="00CE7E26"/>
    <w:rsid w:val="00CF0561"/>
    <w:rsid w:val="00CF40FB"/>
    <w:rsid w:val="00CF6BCA"/>
    <w:rsid w:val="00CF6F14"/>
    <w:rsid w:val="00CF72E6"/>
    <w:rsid w:val="00CF79C3"/>
    <w:rsid w:val="00D0025C"/>
    <w:rsid w:val="00D00E1C"/>
    <w:rsid w:val="00D0195B"/>
    <w:rsid w:val="00D01C7F"/>
    <w:rsid w:val="00D05C2F"/>
    <w:rsid w:val="00D06356"/>
    <w:rsid w:val="00D066A2"/>
    <w:rsid w:val="00D12E0F"/>
    <w:rsid w:val="00D17339"/>
    <w:rsid w:val="00D22012"/>
    <w:rsid w:val="00D22A66"/>
    <w:rsid w:val="00D258BE"/>
    <w:rsid w:val="00D26DBC"/>
    <w:rsid w:val="00D30FD9"/>
    <w:rsid w:val="00D31873"/>
    <w:rsid w:val="00D33B44"/>
    <w:rsid w:val="00D34011"/>
    <w:rsid w:val="00D4061C"/>
    <w:rsid w:val="00D410AD"/>
    <w:rsid w:val="00D439EE"/>
    <w:rsid w:val="00D44844"/>
    <w:rsid w:val="00D45F49"/>
    <w:rsid w:val="00D46A5B"/>
    <w:rsid w:val="00D4775B"/>
    <w:rsid w:val="00D47B89"/>
    <w:rsid w:val="00D51882"/>
    <w:rsid w:val="00D558D9"/>
    <w:rsid w:val="00D57802"/>
    <w:rsid w:val="00D6027D"/>
    <w:rsid w:val="00D63967"/>
    <w:rsid w:val="00D63F8F"/>
    <w:rsid w:val="00D71762"/>
    <w:rsid w:val="00D735AE"/>
    <w:rsid w:val="00D7387D"/>
    <w:rsid w:val="00D8304F"/>
    <w:rsid w:val="00D83DCB"/>
    <w:rsid w:val="00D84E67"/>
    <w:rsid w:val="00D90AFD"/>
    <w:rsid w:val="00D92BF8"/>
    <w:rsid w:val="00D949F9"/>
    <w:rsid w:val="00DA1FAD"/>
    <w:rsid w:val="00DA4075"/>
    <w:rsid w:val="00DA51A9"/>
    <w:rsid w:val="00DA5E21"/>
    <w:rsid w:val="00DA6706"/>
    <w:rsid w:val="00DA764E"/>
    <w:rsid w:val="00DB7A42"/>
    <w:rsid w:val="00DC25E0"/>
    <w:rsid w:val="00DC4196"/>
    <w:rsid w:val="00DC75A2"/>
    <w:rsid w:val="00DC79AD"/>
    <w:rsid w:val="00DD674B"/>
    <w:rsid w:val="00DD6D1C"/>
    <w:rsid w:val="00DE0643"/>
    <w:rsid w:val="00DE5095"/>
    <w:rsid w:val="00DE51B4"/>
    <w:rsid w:val="00DE6549"/>
    <w:rsid w:val="00DE6617"/>
    <w:rsid w:val="00DF0755"/>
    <w:rsid w:val="00DF0DBA"/>
    <w:rsid w:val="00DF0E1C"/>
    <w:rsid w:val="00DF254E"/>
    <w:rsid w:val="00DF2BBC"/>
    <w:rsid w:val="00DF6015"/>
    <w:rsid w:val="00E02657"/>
    <w:rsid w:val="00E05DA4"/>
    <w:rsid w:val="00E101B8"/>
    <w:rsid w:val="00E12B4B"/>
    <w:rsid w:val="00E136A8"/>
    <w:rsid w:val="00E137C0"/>
    <w:rsid w:val="00E13EAE"/>
    <w:rsid w:val="00E1582E"/>
    <w:rsid w:val="00E1677F"/>
    <w:rsid w:val="00E16F8D"/>
    <w:rsid w:val="00E20C26"/>
    <w:rsid w:val="00E230BD"/>
    <w:rsid w:val="00E250A8"/>
    <w:rsid w:val="00E26E91"/>
    <w:rsid w:val="00E35A1C"/>
    <w:rsid w:val="00E35C8C"/>
    <w:rsid w:val="00E377CF"/>
    <w:rsid w:val="00E41E8C"/>
    <w:rsid w:val="00E44B57"/>
    <w:rsid w:val="00E46E40"/>
    <w:rsid w:val="00E47004"/>
    <w:rsid w:val="00E477E3"/>
    <w:rsid w:val="00E479A5"/>
    <w:rsid w:val="00E51969"/>
    <w:rsid w:val="00E55180"/>
    <w:rsid w:val="00E571DF"/>
    <w:rsid w:val="00E6086E"/>
    <w:rsid w:val="00E6215C"/>
    <w:rsid w:val="00E62F20"/>
    <w:rsid w:val="00E65CDE"/>
    <w:rsid w:val="00E661A6"/>
    <w:rsid w:val="00E7458E"/>
    <w:rsid w:val="00E74894"/>
    <w:rsid w:val="00E7602F"/>
    <w:rsid w:val="00E76D48"/>
    <w:rsid w:val="00E76FEB"/>
    <w:rsid w:val="00E80A5C"/>
    <w:rsid w:val="00E82A60"/>
    <w:rsid w:val="00E82E43"/>
    <w:rsid w:val="00E835D2"/>
    <w:rsid w:val="00E836B7"/>
    <w:rsid w:val="00E84498"/>
    <w:rsid w:val="00E84FD0"/>
    <w:rsid w:val="00E86724"/>
    <w:rsid w:val="00E86EC1"/>
    <w:rsid w:val="00E90B31"/>
    <w:rsid w:val="00E94277"/>
    <w:rsid w:val="00E96426"/>
    <w:rsid w:val="00EA1CA3"/>
    <w:rsid w:val="00EA2927"/>
    <w:rsid w:val="00EA3C9B"/>
    <w:rsid w:val="00EA41DB"/>
    <w:rsid w:val="00EA709C"/>
    <w:rsid w:val="00EA7101"/>
    <w:rsid w:val="00EA7725"/>
    <w:rsid w:val="00EA7A55"/>
    <w:rsid w:val="00EB1BE6"/>
    <w:rsid w:val="00EB1DF6"/>
    <w:rsid w:val="00EB2D78"/>
    <w:rsid w:val="00EB55CA"/>
    <w:rsid w:val="00EB6E2F"/>
    <w:rsid w:val="00EB6EEE"/>
    <w:rsid w:val="00EB7D9F"/>
    <w:rsid w:val="00EC02EC"/>
    <w:rsid w:val="00EC15CA"/>
    <w:rsid w:val="00EC1807"/>
    <w:rsid w:val="00EC6BEE"/>
    <w:rsid w:val="00ED2335"/>
    <w:rsid w:val="00ED31AB"/>
    <w:rsid w:val="00ED36B6"/>
    <w:rsid w:val="00ED3C9B"/>
    <w:rsid w:val="00ED72F7"/>
    <w:rsid w:val="00EE52B4"/>
    <w:rsid w:val="00EE7FF5"/>
    <w:rsid w:val="00EF0D90"/>
    <w:rsid w:val="00EF1272"/>
    <w:rsid w:val="00EF12D9"/>
    <w:rsid w:val="00EF4B1B"/>
    <w:rsid w:val="00EF695A"/>
    <w:rsid w:val="00F004DC"/>
    <w:rsid w:val="00F00D98"/>
    <w:rsid w:val="00F015E7"/>
    <w:rsid w:val="00F04B3A"/>
    <w:rsid w:val="00F11E50"/>
    <w:rsid w:val="00F165EE"/>
    <w:rsid w:val="00F171F4"/>
    <w:rsid w:val="00F25C89"/>
    <w:rsid w:val="00F25D6B"/>
    <w:rsid w:val="00F2687C"/>
    <w:rsid w:val="00F40715"/>
    <w:rsid w:val="00F418FA"/>
    <w:rsid w:val="00F44583"/>
    <w:rsid w:val="00F4495E"/>
    <w:rsid w:val="00F4688F"/>
    <w:rsid w:val="00F50910"/>
    <w:rsid w:val="00F5371A"/>
    <w:rsid w:val="00F55004"/>
    <w:rsid w:val="00F5775B"/>
    <w:rsid w:val="00F6173F"/>
    <w:rsid w:val="00F66F0F"/>
    <w:rsid w:val="00F670DD"/>
    <w:rsid w:val="00F73C09"/>
    <w:rsid w:val="00F75A67"/>
    <w:rsid w:val="00F81C10"/>
    <w:rsid w:val="00F82E8E"/>
    <w:rsid w:val="00F8357A"/>
    <w:rsid w:val="00F839CE"/>
    <w:rsid w:val="00F86C16"/>
    <w:rsid w:val="00F91181"/>
    <w:rsid w:val="00F91AC7"/>
    <w:rsid w:val="00F92EE4"/>
    <w:rsid w:val="00F93697"/>
    <w:rsid w:val="00F97287"/>
    <w:rsid w:val="00FA6CF0"/>
    <w:rsid w:val="00FA6E83"/>
    <w:rsid w:val="00FA7449"/>
    <w:rsid w:val="00FB0F00"/>
    <w:rsid w:val="00FB1C4B"/>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2B38"/>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link w:val="ReferenceChar"/>
    <w:qFormat/>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リスト段落,列出段落,?? ??,?????,????"/>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Normal"/>
    <w:qFormat/>
    <w:rsid w:val="008026A4"/>
    <w:pPr>
      <w:numPr>
        <w:numId w:val="24"/>
      </w:numPr>
      <w:tabs>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character" w:styleId="Hyperlink">
    <w:name w:val="Hyperlink"/>
    <w:uiPriority w:val="99"/>
    <w:rsid w:val="008026A4"/>
    <w:rPr>
      <w:color w:val="0000FF"/>
      <w:u w:val="single"/>
      <w:lang w:val="en-GB"/>
    </w:rPr>
  </w:style>
  <w:style w:type="character" w:customStyle="1" w:styleId="ReferenceChar">
    <w:name w:val="Reference Char"/>
    <w:link w:val="Reference"/>
    <w:rsid w:val="008026A4"/>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50718823">
      <w:bodyDiv w:val="1"/>
      <w:marLeft w:val="0"/>
      <w:marRight w:val="0"/>
      <w:marTop w:val="0"/>
      <w:marBottom w:val="0"/>
      <w:divBdr>
        <w:top w:val="none" w:sz="0" w:space="0" w:color="auto"/>
        <w:left w:val="none" w:sz="0" w:space="0" w:color="auto"/>
        <w:bottom w:val="none" w:sz="0" w:space="0" w:color="auto"/>
        <w:right w:val="none" w:sz="0" w:space="0" w:color="auto"/>
      </w:divBdr>
    </w:div>
    <w:div w:id="1468232636">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FB31-192C-4606-A0C4-AD4522B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2855</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2017-09-28T13:52:00Z</dcterms:created>
  <dcterms:modified xsi:type="dcterms:W3CDTF">2018-05-11T15:44:00Z</dcterms:modified>
</cp:coreProperties>
</file>